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4D" w:rsidRDefault="00710A4D" w:rsidP="0071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Pr="00E44F57" w:rsidRDefault="001319F4" w:rsidP="006B6B3B">
      <w:pPr>
        <w:spacing w:after="0" w:line="240" w:lineRule="auto"/>
        <w:jc w:val="both"/>
        <w:rPr>
          <w:rFonts w:ascii="PT Astra Sans" w:eastAsia="Times New Roman" w:hAnsi="PT Astra Sans" w:cs="Times New Roman"/>
          <w:b/>
          <w:color w:val="0070C0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b/>
          <w:color w:val="0070C0"/>
          <w:sz w:val="24"/>
          <w:szCs w:val="24"/>
          <w:lang w:eastAsia="ru-RU"/>
        </w:rPr>
        <w:t>22 ма</w:t>
      </w:r>
      <w:r w:rsidR="00B81022">
        <w:rPr>
          <w:rFonts w:ascii="PT Astra Sans" w:eastAsia="Times New Roman" w:hAnsi="PT Astra Sans" w:cs="Times New Roman"/>
          <w:b/>
          <w:color w:val="0070C0"/>
          <w:sz w:val="24"/>
          <w:szCs w:val="24"/>
          <w:lang w:eastAsia="ru-RU"/>
        </w:rPr>
        <w:t>я</w:t>
      </w:r>
      <w:r w:rsidR="00063BE1">
        <w:rPr>
          <w:rFonts w:ascii="PT Astra Sans" w:eastAsia="Times New Roman" w:hAnsi="PT Astra Sans" w:cs="Times New Roman"/>
          <w:b/>
          <w:color w:val="0070C0"/>
          <w:sz w:val="24"/>
          <w:szCs w:val="24"/>
          <w:lang w:eastAsia="ru-RU"/>
        </w:rPr>
        <w:t xml:space="preserve"> </w:t>
      </w:r>
      <w:r w:rsidR="00710A4D" w:rsidRPr="00E44F57">
        <w:rPr>
          <w:rFonts w:ascii="PT Astra Sans" w:eastAsia="Times New Roman" w:hAnsi="PT Astra Sans" w:cs="Times New Roman"/>
          <w:b/>
          <w:bCs/>
          <w:color w:val="0070C0"/>
          <w:sz w:val="24"/>
          <w:szCs w:val="24"/>
          <w:lang w:eastAsia="ru-RU"/>
        </w:rPr>
        <w:t>в Администрации Белозерс</w:t>
      </w:r>
      <w:r w:rsidR="006E287E" w:rsidRPr="00E44F57">
        <w:rPr>
          <w:rFonts w:ascii="PT Astra Sans" w:eastAsia="Times New Roman" w:hAnsi="PT Astra Sans" w:cs="Times New Roman"/>
          <w:b/>
          <w:bCs/>
          <w:color w:val="0070C0"/>
          <w:sz w:val="24"/>
          <w:szCs w:val="24"/>
          <w:lang w:eastAsia="ru-RU"/>
        </w:rPr>
        <w:t xml:space="preserve">кого муниципального округа </w:t>
      </w:r>
      <w:r w:rsidR="002B0790" w:rsidRPr="00E44F57">
        <w:rPr>
          <w:rFonts w:ascii="PT Astra Sans" w:eastAsia="Times New Roman" w:hAnsi="PT Astra Sans" w:cs="Times New Roman"/>
          <w:b/>
          <w:bCs/>
          <w:color w:val="0070C0"/>
          <w:sz w:val="24"/>
          <w:szCs w:val="24"/>
          <w:lang w:eastAsia="ru-RU"/>
        </w:rPr>
        <w:t xml:space="preserve">состоялось очередное </w:t>
      </w:r>
      <w:r w:rsidR="00710A4D" w:rsidRPr="00E44F57">
        <w:rPr>
          <w:rFonts w:ascii="PT Astra Sans" w:eastAsia="Times New Roman" w:hAnsi="PT Astra Sans" w:cs="Times New Roman"/>
          <w:b/>
          <w:bCs/>
          <w:color w:val="0070C0"/>
          <w:sz w:val="24"/>
          <w:szCs w:val="24"/>
          <w:lang w:eastAsia="ru-RU"/>
        </w:rPr>
        <w:t>заседание межведомственной комиссии по легализации трудовых отношений и соблюдению требований трудового закон</w:t>
      </w:r>
      <w:r w:rsidR="006E287E" w:rsidRPr="00E44F57">
        <w:rPr>
          <w:rFonts w:ascii="PT Astra Sans" w:eastAsia="Times New Roman" w:hAnsi="PT Astra Sans" w:cs="Times New Roman"/>
          <w:b/>
          <w:bCs/>
          <w:color w:val="0070C0"/>
          <w:sz w:val="24"/>
          <w:szCs w:val="24"/>
          <w:lang w:eastAsia="ru-RU"/>
        </w:rPr>
        <w:t>одательства на территории округа</w:t>
      </w:r>
      <w:r w:rsidR="00710A4D" w:rsidRPr="00E44F57">
        <w:rPr>
          <w:rFonts w:ascii="PT Astra Sans" w:eastAsia="Times New Roman" w:hAnsi="PT Astra Sans" w:cs="Times New Roman"/>
          <w:b/>
          <w:bCs/>
          <w:color w:val="0070C0"/>
          <w:sz w:val="24"/>
          <w:szCs w:val="24"/>
          <w:lang w:eastAsia="ru-RU"/>
        </w:rPr>
        <w:t>.</w:t>
      </w:r>
      <w:r w:rsidR="00710A4D" w:rsidRPr="00E44F57">
        <w:rPr>
          <w:rFonts w:ascii="PT Astra Sans" w:eastAsia="Times New Roman" w:hAnsi="PT Astra Sans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710A4D" w:rsidRPr="00E44F57" w:rsidRDefault="00710A4D" w:rsidP="00710A4D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50F1A" w:rsidRPr="00E44F57" w:rsidRDefault="001319F4" w:rsidP="00750F1A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  <w14:numSpacing w14:val="proportional"/>
        </w:rPr>
      </w:pPr>
      <w:r>
        <w:rPr>
          <w:rFonts w:ascii="PT Astra Sans" w:hAnsi="PT Astra Sans" w:cs="Times New Roman"/>
          <w:sz w:val="24"/>
          <w:szCs w:val="24"/>
          <w14:numSpacing w14:val="proportional"/>
        </w:rPr>
        <w:t>На заседании комиссии</w:t>
      </w:r>
      <w:r w:rsidR="00750F1A">
        <w:rPr>
          <w:rFonts w:ascii="PT Astra Sans" w:hAnsi="PT Astra Sans" w:cs="Times New Roman"/>
          <w:sz w:val="24"/>
          <w:szCs w:val="24"/>
          <w14:numSpacing w14:val="proportional"/>
        </w:rPr>
        <w:t xml:space="preserve"> рассмотрены вопросы</w:t>
      </w:r>
      <w:r w:rsidR="00750F1A">
        <w:rPr>
          <w:rFonts w:ascii="PT Astra Sans" w:hAnsi="PT Astra Sans"/>
          <w:sz w:val="24"/>
          <w:szCs w:val="24"/>
          <w14:numSpacing w14:val="proportional"/>
        </w:rPr>
        <w:t xml:space="preserve"> о ситуации на рынке труда, о реализации муниципальной программы «Содействия занятости населения Белозерского муниципального округа» на 2023 – 2025 годы» и</w:t>
      </w:r>
      <w:r w:rsidR="00750F1A" w:rsidRPr="00E44F57">
        <w:rPr>
          <w:rFonts w:ascii="PT Astra Sans" w:hAnsi="PT Astra Sans"/>
          <w:sz w:val="24"/>
          <w:szCs w:val="24"/>
          <w14:numSpacing w14:val="proportional"/>
        </w:rPr>
        <w:t xml:space="preserve"> </w:t>
      </w:r>
      <w:r w:rsidR="00750F1A">
        <w:rPr>
          <w:rFonts w:ascii="PT Astra Sans" w:hAnsi="PT Astra Sans" w:cs="Times New Roman"/>
          <w:sz w:val="24"/>
          <w:szCs w:val="24"/>
          <w14:numSpacing w14:val="proportional"/>
        </w:rPr>
        <w:t>о проведенных мероприятиях</w:t>
      </w:r>
      <w:r w:rsidR="00750F1A" w:rsidRPr="00E44F57">
        <w:rPr>
          <w:rFonts w:ascii="PT Astra Sans" w:hAnsi="PT Astra Sans" w:cs="Times New Roman"/>
          <w:sz w:val="24"/>
          <w:szCs w:val="24"/>
          <w14:numSpacing w14:val="proportional"/>
        </w:rPr>
        <w:t xml:space="preserve"> по легализации трудовых отношений, снижению теневой занятости и соблюдению требований трудового законодательства  на террито</w:t>
      </w:r>
      <w:r w:rsidR="00750F1A">
        <w:rPr>
          <w:rFonts w:ascii="PT Astra Sans" w:hAnsi="PT Astra Sans" w:cs="Times New Roman"/>
          <w:sz w:val="24"/>
          <w:szCs w:val="24"/>
          <w14:numSpacing w14:val="proportional"/>
        </w:rPr>
        <w:t>р</w:t>
      </w:r>
      <w:r w:rsidR="00B81022">
        <w:rPr>
          <w:rFonts w:ascii="PT Astra Sans" w:hAnsi="PT Astra Sans" w:cs="Times New Roman"/>
          <w:sz w:val="24"/>
          <w:szCs w:val="24"/>
          <w14:numSpacing w14:val="proportional"/>
        </w:rPr>
        <w:t>ии</w:t>
      </w:r>
      <w:r>
        <w:rPr>
          <w:rFonts w:ascii="PT Astra Sans" w:hAnsi="PT Astra Sans" w:cs="Times New Roman"/>
          <w:sz w:val="24"/>
          <w:szCs w:val="24"/>
          <w14:numSpacing w14:val="proportional"/>
        </w:rPr>
        <w:t xml:space="preserve"> муниципального округа за май </w:t>
      </w:r>
      <w:r w:rsidR="00750F1A">
        <w:rPr>
          <w:rFonts w:ascii="PT Astra Sans" w:hAnsi="PT Astra Sans" w:cs="Times New Roman"/>
          <w:sz w:val="24"/>
          <w:szCs w:val="24"/>
          <w14:numSpacing w14:val="proportional"/>
        </w:rPr>
        <w:t>2024 года.</w:t>
      </w:r>
    </w:p>
    <w:p w:rsidR="00750F1A" w:rsidRDefault="00750F1A" w:rsidP="00750F1A">
      <w:pPr>
        <w:shd w:val="clear" w:color="auto" w:fill="FFFFFF"/>
        <w:spacing w:after="0" w:line="240" w:lineRule="auto"/>
        <w:ind w:firstLine="720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A2113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По итогам работы комиссии </w:t>
      </w:r>
      <w:r>
        <w:rPr>
          <w:rFonts w:ascii="PT Astra Sans" w:hAnsi="PT Astra Sans"/>
          <w:sz w:val="24"/>
          <w:szCs w:val="24"/>
        </w:rPr>
        <w:t xml:space="preserve"> рекомендовано</w:t>
      </w:r>
      <w:r w:rsidRPr="00E44F57">
        <w:rPr>
          <w:rFonts w:ascii="PT Astra Sans" w:hAnsi="PT Astra Sans"/>
          <w:sz w:val="24"/>
          <w:szCs w:val="24"/>
        </w:rPr>
        <w:t>:</w:t>
      </w:r>
    </w:p>
    <w:p w:rsidR="00BE6AE8" w:rsidRPr="00F30D63" w:rsidRDefault="00BE6AE8" w:rsidP="00F30D63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PT Astra Sans" w:hAnsi="PT Astra Sans"/>
          <w:sz w:val="24"/>
          <w:szCs w:val="24"/>
        </w:rPr>
      </w:pPr>
      <w:r w:rsidRPr="00F30D63">
        <w:rPr>
          <w:rFonts w:ascii="PT Astra Sans" w:hAnsi="PT Astra Sans"/>
          <w:sz w:val="24"/>
          <w:szCs w:val="24"/>
        </w:rPr>
        <w:t xml:space="preserve">отделу содействия занятости населения Белозерского района  ГКУ «Центра занятости населения Белозерского и </w:t>
      </w:r>
      <w:proofErr w:type="spellStart"/>
      <w:r w:rsidRPr="00F30D63">
        <w:rPr>
          <w:rFonts w:ascii="PT Astra Sans" w:hAnsi="PT Astra Sans"/>
          <w:sz w:val="24"/>
          <w:szCs w:val="24"/>
        </w:rPr>
        <w:t>Варгашинского</w:t>
      </w:r>
      <w:proofErr w:type="spellEnd"/>
      <w:r w:rsidRPr="00F30D63">
        <w:rPr>
          <w:rFonts w:ascii="PT Astra Sans" w:hAnsi="PT Astra Sans"/>
          <w:sz w:val="24"/>
          <w:szCs w:val="24"/>
        </w:rPr>
        <w:t xml:space="preserve"> районов Курганской области»:</w:t>
      </w:r>
    </w:p>
    <w:p w:rsidR="000D22E1" w:rsidRDefault="000D22E1" w:rsidP="000D22E1">
      <w:pPr>
        <w:tabs>
          <w:tab w:val="left" w:pos="0"/>
        </w:tabs>
        <w:spacing w:after="0" w:line="240" w:lineRule="auto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- </w:t>
      </w:r>
      <w:r w:rsidRPr="000D22E1">
        <w:rPr>
          <w:rFonts w:ascii="PT Astra Sans" w:hAnsi="PT Astra Sans" w:cs="Arial"/>
          <w:sz w:val="24"/>
          <w:szCs w:val="24"/>
        </w:rPr>
        <w:t>продолжить работу по выполнению показателей муниципальной программы «Содействия занятости населения Белозерского муниципального округа на 2023-2025 гг.»;</w:t>
      </w:r>
    </w:p>
    <w:p w:rsidR="004947C3" w:rsidRDefault="004947C3" w:rsidP="004947C3">
      <w:pPr>
        <w:shd w:val="clear" w:color="auto" w:fill="FFFFFF"/>
        <w:spacing w:after="0" w:line="240" w:lineRule="auto"/>
        <w:ind w:right="-1"/>
        <w:jc w:val="both"/>
        <w:rPr>
          <w:rFonts w:ascii="PT Astra Sans" w:hAnsi="PT Astra Sans"/>
          <w:sz w:val="24"/>
          <w:szCs w:val="24"/>
        </w:rPr>
      </w:pPr>
      <w:r w:rsidRPr="004D572D">
        <w:rPr>
          <w:rFonts w:ascii="PT Astra Sans" w:hAnsi="PT Astra Sans"/>
          <w:sz w:val="24"/>
          <w:szCs w:val="24"/>
        </w:rPr>
        <w:t>- осуществлять постоянный мониторинг: ситуации на рынке  труда, планируемых увольнений работников в связи с ликвидацией организаций, сокращением численности или штат</w:t>
      </w:r>
      <w:r>
        <w:rPr>
          <w:rFonts w:ascii="PT Astra Sans" w:hAnsi="PT Astra Sans"/>
          <w:sz w:val="24"/>
          <w:szCs w:val="24"/>
        </w:rPr>
        <w:t>а работников организаций округа</w:t>
      </w:r>
      <w:r w:rsidRPr="004D572D">
        <w:rPr>
          <w:rFonts w:ascii="PT Astra Sans" w:hAnsi="PT Astra Sans"/>
          <w:sz w:val="24"/>
          <w:szCs w:val="24"/>
        </w:rPr>
        <w:t xml:space="preserve"> и </w:t>
      </w:r>
      <w:proofErr w:type="gramStart"/>
      <w:r w:rsidRPr="004D572D">
        <w:rPr>
          <w:rFonts w:ascii="PT Astra Sans" w:hAnsi="PT Astra Sans"/>
          <w:sz w:val="24"/>
          <w:szCs w:val="24"/>
        </w:rPr>
        <w:t>о</w:t>
      </w:r>
      <w:proofErr w:type="gramEnd"/>
      <w:r w:rsidRPr="004D572D">
        <w:rPr>
          <w:rFonts w:ascii="PT Astra Sans" w:hAnsi="PT Astra Sans"/>
          <w:sz w:val="24"/>
          <w:szCs w:val="24"/>
        </w:rPr>
        <w:t xml:space="preserve"> востребованных профессий и специальностей;</w:t>
      </w:r>
    </w:p>
    <w:p w:rsidR="00E44F57" w:rsidRPr="00A91D3B" w:rsidRDefault="00E44F57" w:rsidP="00A91D3B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PT Astra Sans" w:hAnsi="PT Astra Sans" w:cs="Arial"/>
          <w:sz w:val="24"/>
          <w:szCs w:val="24"/>
        </w:rPr>
      </w:pPr>
      <w:r w:rsidRPr="00A91D3B">
        <w:rPr>
          <w:rFonts w:ascii="PT Astra Sans" w:hAnsi="PT Astra Sans" w:cs="Arial"/>
          <w:sz w:val="24"/>
          <w:szCs w:val="24"/>
        </w:rPr>
        <w:t>отделу экономики и инвестиционной деятельности:</w:t>
      </w:r>
    </w:p>
    <w:p w:rsidR="00E44F57" w:rsidRDefault="00E44F57" w:rsidP="00E44F57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PT Astra Sans" w:hAnsi="PT Astra Sans"/>
          <w:sz w:val="24"/>
          <w:szCs w:val="24"/>
        </w:rPr>
      </w:pPr>
      <w:r w:rsidRPr="00E44F57">
        <w:rPr>
          <w:rFonts w:ascii="PT Astra Sans" w:hAnsi="PT Astra Sans"/>
          <w:sz w:val="24"/>
          <w:szCs w:val="24"/>
        </w:rPr>
        <w:t xml:space="preserve">- </w:t>
      </w:r>
      <w:r w:rsidR="000012D3" w:rsidRPr="00E44F57">
        <w:rPr>
          <w:rFonts w:ascii="PT Astra Sans" w:hAnsi="PT Astra Sans" w:cs="Arial"/>
          <w:sz w:val="24"/>
          <w:szCs w:val="24"/>
        </w:rPr>
        <w:t xml:space="preserve">продолжить </w:t>
      </w:r>
      <w:r w:rsidR="000012D3" w:rsidRPr="00E44F57">
        <w:rPr>
          <w:rFonts w:ascii="PT Astra Sans" w:hAnsi="PT Astra Sans"/>
          <w:sz w:val="24"/>
          <w:szCs w:val="24"/>
        </w:rPr>
        <w:t>работу</w:t>
      </w:r>
      <w:r w:rsidR="000012D3" w:rsidRPr="00E44F57">
        <w:rPr>
          <w:rFonts w:ascii="PT Astra Sans" w:hAnsi="PT Astra Sans"/>
          <w:sz w:val="24"/>
          <w:szCs w:val="24"/>
        </w:rPr>
        <w:t xml:space="preserve"> </w:t>
      </w:r>
      <w:r w:rsidRPr="00E44F57">
        <w:rPr>
          <w:rFonts w:ascii="PT Astra Sans" w:hAnsi="PT Astra Sans"/>
          <w:sz w:val="24"/>
          <w:szCs w:val="24"/>
        </w:rPr>
        <w:t>по выявлению недобросовестных работодателей, не оформляющих надлежащим образом трудовые отношения со своими работниками, оформляющих трудовые отношения с указанием в документах ложных све</w:t>
      </w:r>
      <w:r w:rsidR="00B81022">
        <w:rPr>
          <w:rFonts w:ascii="PT Astra Sans" w:hAnsi="PT Astra Sans"/>
          <w:sz w:val="24"/>
          <w:szCs w:val="24"/>
        </w:rPr>
        <w:t xml:space="preserve">дений о режиме рабочего времени </w:t>
      </w:r>
      <w:r w:rsidRPr="00E44F57">
        <w:rPr>
          <w:rFonts w:ascii="PT Astra Sans" w:hAnsi="PT Astra Sans"/>
          <w:sz w:val="24"/>
          <w:szCs w:val="24"/>
        </w:rPr>
        <w:t>и количестве фактически отрабатываемых наемными работниками рабочих часов, либо выплачивающие заработную плату ниже установленного законодательст</w:t>
      </w:r>
      <w:r w:rsidR="000012D3">
        <w:rPr>
          <w:rFonts w:ascii="PT Astra Sans" w:hAnsi="PT Astra Sans"/>
          <w:sz w:val="24"/>
          <w:szCs w:val="24"/>
        </w:rPr>
        <w:t>вом уровня;</w:t>
      </w:r>
    </w:p>
    <w:p w:rsidR="000012D3" w:rsidRDefault="000012D3" w:rsidP="000012D3">
      <w:pPr>
        <w:tabs>
          <w:tab w:val="left" w:pos="0"/>
        </w:tabs>
        <w:spacing w:after="0" w:line="240" w:lineRule="auto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Pr="000012D3">
        <w:rPr>
          <w:rFonts w:ascii="PT Astra Sans" w:hAnsi="PT Astra Sans" w:cs="Arial"/>
          <w:sz w:val="24"/>
          <w:szCs w:val="24"/>
        </w:rPr>
        <w:t xml:space="preserve"> </w:t>
      </w:r>
      <w:r>
        <w:rPr>
          <w:rFonts w:ascii="PT Astra Sans" w:hAnsi="PT Astra Sans" w:cs="Arial"/>
          <w:sz w:val="24"/>
          <w:szCs w:val="24"/>
        </w:rPr>
        <w:t>продолжить проведение профилактических</w:t>
      </w:r>
      <w:r>
        <w:rPr>
          <w:rFonts w:ascii="PT Astra Sans" w:hAnsi="PT Astra Sans" w:cs="Arial"/>
          <w:sz w:val="24"/>
          <w:szCs w:val="24"/>
        </w:rPr>
        <w:t xml:space="preserve"> визитов</w:t>
      </w:r>
      <w:bookmarkStart w:id="0" w:name="_GoBack"/>
      <w:bookmarkEnd w:id="0"/>
      <w:r w:rsidRPr="00880149">
        <w:rPr>
          <w:rFonts w:ascii="PT Astra Sans" w:hAnsi="PT Astra Sans" w:cs="Arial"/>
          <w:sz w:val="24"/>
          <w:szCs w:val="24"/>
        </w:rPr>
        <w:t xml:space="preserve"> </w:t>
      </w:r>
      <w:r>
        <w:rPr>
          <w:rFonts w:ascii="PT Astra Sans" w:hAnsi="PT Astra Sans" w:cs="Arial"/>
          <w:sz w:val="24"/>
          <w:szCs w:val="24"/>
        </w:rPr>
        <w:t>по легализации трудовых отношений и соблюдению требований трудового законодательства в торговых точках муниципального округа.</w:t>
      </w:r>
    </w:p>
    <w:p w:rsidR="000012D3" w:rsidRPr="00E44F57" w:rsidRDefault="000012D3" w:rsidP="00E44F57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PT Astra Sans" w:hAnsi="PT Astra Sans" w:cs="Arial"/>
          <w:sz w:val="24"/>
          <w:szCs w:val="24"/>
        </w:rPr>
      </w:pPr>
    </w:p>
    <w:p w:rsidR="00BD5391" w:rsidRDefault="00BD5391" w:rsidP="00BD5391">
      <w:pPr>
        <w:tabs>
          <w:tab w:val="left" w:pos="0"/>
        </w:tabs>
        <w:spacing w:after="0" w:line="240" w:lineRule="auto"/>
        <w:jc w:val="both"/>
        <w:rPr>
          <w:rFonts w:ascii="PT Astra Sans" w:hAnsi="PT Astra Sans" w:cs="Arial"/>
          <w:sz w:val="24"/>
          <w:szCs w:val="24"/>
        </w:rPr>
      </w:pPr>
    </w:p>
    <w:p w:rsidR="00223D1D" w:rsidRPr="00B52AC9" w:rsidRDefault="00C43C25" w:rsidP="00223D1D">
      <w:pPr>
        <w:pStyle w:val="a6"/>
        <w:spacing w:after="0" w:line="240" w:lineRule="auto"/>
        <w:ind w:left="0" w:firstLine="426"/>
        <w:jc w:val="both"/>
        <w:rPr>
          <w:rFonts w:ascii="PT Astra Sans" w:hAnsi="PT Astra Sans" w:cs="Arial"/>
          <w:sz w:val="24"/>
          <w:szCs w:val="24"/>
          <w:shd w:val="clear" w:color="auto" w:fill="FFFFFF"/>
        </w:rPr>
      </w:pPr>
      <w:r w:rsidRPr="00E44F57">
        <w:rPr>
          <w:rFonts w:ascii="PT Astra Sans" w:eastAsia="Times New Roman" w:hAnsi="PT Astra Sans" w:cs="Times New Roman"/>
          <w:sz w:val="24"/>
          <w:szCs w:val="24"/>
          <w:lang w:eastAsia="ru-RU"/>
          <w14:numSpacing w14:val="proportional"/>
        </w:rPr>
        <w:tab/>
      </w:r>
      <w:r w:rsidR="001F1422" w:rsidRPr="00E44F57">
        <w:rPr>
          <w:rFonts w:ascii="PT Astra Sans" w:hAnsi="PT Astra Sans" w:cs="Times New Roman"/>
          <w:sz w:val="24"/>
          <w:szCs w:val="24"/>
          <w14:numSpacing w14:val="proportional"/>
        </w:rPr>
        <w:t xml:space="preserve"> </w:t>
      </w:r>
    </w:p>
    <w:p w:rsidR="00725BED" w:rsidRPr="00E44F57" w:rsidRDefault="00182FDC" w:rsidP="00BE6AE8">
      <w:pPr>
        <w:spacing w:after="0" w:line="240" w:lineRule="auto"/>
        <w:jc w:val="center"/>
        <w:rPr>
          <w:rFonts w:ascii="PT Astra Sans" w:eastAsia="Times New Roman" w:hAnsi="PT Astra Sans" w:cs="Times New Roman"/>
          <w:i/>
          <w:iCs/>
          <w:sz w:val="24"/>
          <w:szCs w:val="24"/>
          <w:lang w:eastAsia="ru-RU"/>
        </w:rPr>
      </w:pPr>
      <w:r w:rsidRPr="00E44F57">
        <w:rPr>
          <w:rFonts w:ascii="PT Astra Sans" w:eastAsia="Times New Roman" w:hAnsi="PT Astra Sans" w:cs="Times New Roman"/>
          <w:i/>
          <w:iCs/>
          <w:sz w:val="24"/>
          <w:szCs w:val="24"/>
          <w:lang w:eastAsia="ru-RU"/>
        </w:rPr>
        <w:t xml:space="preserve">          </w:t>
      </w:r>
      <w:r w:rsidR="00710A4D" w:rsidRPr="00E44F57">
        <w:rPr>
          <w:rFonts w:ascii="PT Astra Sans" w:eastAsia="Times New Roman" w:hAnsi="PT Astra Sans" w:cs="Times New Roman"/>
          <w:i/>
          <w:iCs/>
          <w:sz w:val="24"/>
          <w:szCs w:val="24"/>
          <w:lang w:eastAsia="ru-RU"/>
        </w:rPr>
        <w:t>  </w:t>
      </w:r>
      <w:r w:rsidR="00BE6AE8" w:rsidRPr="00E44F57">
        <w:rPr>
          <w:rFonts w:ascii="PT Astra Sans" w:eastAsia="Times New Roman" w:hAnsi="PT Astra Sans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</w:t>
      </w:r>
      <w:r w:rsidR="00710A4D" w:rsidRPr="00E44F57">
        <w:rPr>
          <w:rFonts w:ascii="PT Astra Sans" w:eastAsia="Times New Roman" w:hAnsi="PT Astra Sans" w:cs="Times New Roman"/>
          <w:i/>
          <w:iCs/>
          <w:sz w:val="24"/>
          <w:szCs w:val="24"/>
          <w:lang w:eastAsia="ru-RU"/>
        </w:rPr>
        <w:t xml:space="preserve">      </w:t>
      </w:r>
      <w:r w:rsidR="00725BED" w:rsidRPr="00E44F57">
        <w:rPr>
          <w:rFonts w:ascii="PT Astra Sans" w:eastAsia="Times New Roman" w:hAnsi="PT Astra Sans" w:cs="Times New Roman"/>
          <w:i/>
          <w:iCs/>
          <w:sz w:val="24"/>
          <w:szCs w:val="24"/>
          <w:lang w:eastAsia="ru-RU"/>
        </w:rPr>
        <w:t>Отдел</w:t>
      </w:r>
      <w:r w:rsidR="00710A4D" w:rsidRPr="00E44F57">
        <w:rPr>
          <w:rFonts w:ascii="PT Astra Sans" w:eastAsia="Times New Roman" w:hAnsi="PT Astra Sans" w:cs="Times New Roman"/>
          <w:i/>
          <w:iCs/>
          <w:sz w:val="24"/>
          <w:szCs w:val="24"/>
          <w:lang w:eastAsia="ru-RU"/>
        </w:rPr>
        <w:t xml:space="preserve"> экономики и </w:t>
      </w:r>
    </w:p>
    <w:p w:rsidR="00725BED" w:rsidRPr="00E44F57" w:rsidRDefault="00725BED" w:rsidP="00710A4D">
      <w:pPr>
        <w:spacing w:after="0" w:line="240" w:lineRule="auto"/>
        <w:jc w:val="right"/>
        <w:rPr>
          <w:rFonts w:ascii="PT Astra Sans" w:eastAsia="Times New Roman" w:hAnsi="PT Astra Sans" w:cs="Times New Roman"/>
          <w:i/>
          <w:iCs/>
          <w:sz w:val="24"/>
          <w:szCs w:val="24"/>
          <w:lang w:eastAsia="ru-RU"/>
        </w:rPr>
      </w:pPr>
      <w:r w:rsidRPr="00E44F57">
        <w:rPr>
          <w:rFonts w:ascii="PT Astra Sans" w:eastAsia="Times New Roman" w:hAnsi="PT Astra Sans" w:cs="Times New Roman"/>
          <w:i/>
          <w:iCs/>
          <w:sz w:val="24"/>
          <w:szCs w:val="24"/>
          <w:lang w:eastAsia="ru-RU"/>
        </w:rPr>
        <w:t>инвестиционной деятельности</w:t>
      </w:r>
    </w:p>
    <w:p w:rsidR="00E44F57" w:rsidRPr="00E44F57" w:rsidRDefault="00E44F57" w:rsidP="00710A4D">
      <w:pPr>
        <w:spacing w:after="0" w:line="240" w:lineRule="auto"/>
        <w:jc w:val="right"/>
        <w:rPr>
          <w:rFonts w:ascii="PT Astra Sans" w:eastAsia="Times New Roman" w:hAnsi="PT Astra Sans" w:cs="Times New Roman"/>
          <w:i/>
          <w:iCs/>
          <w:sz w:val="24"/>
          <w:szCs w:val="24"/>
          <w:lang w:eastAsia="ru-RU"/>
        </w:rPr>
      </w:pPr>
    </w:p>
    <w:p w:rsidR="00E44F57" w:rsidRDefault="00E44F57" w:rsidP="00710A4D">
      <w:pPr>
        <w:spacing w:after="0" w:line="240" w:lineRule="auto"/>
        <w:jc w:val="right"/>
        <w:rPr>
          <w:rFonts w:ascii="PT Astra Sans" w:eastAsia="Times New Roman" w:hAnsi="PT Astra Sans" w:cs="Times New Roman"/>
          <w:i/>
          <w:iCs/>
          <w:sz w:val="24"/>
          <w:szCs w:val="24"/>
          <w:lang w:eastAsia="ru-RU"/>
        </w:rPr>
      </w:pPr>
    </w:p>
    <w:p w:rsidR="00E44F57" w:rsidRDefault="00E44F57" w:rsidP="00710A4D">
      <w:pPr>
        <w:spacing w:after="0" w:line="240" w:lineRule="auto"/>
        <w:jc w:val="right"/>
        <w:rPr>
          <w:rFonts w:ascii="PT Astra Sans" w:eastAsia="Times New Roman" w:hAnsi="PT Astra Sans" w:cs="Times New Roman"/>
          <w:i/>
          <w:iCs/>
          <w:sz w:val="24"/>
          <w:szCs w:val="24"/>
          <w:lang w:eastAsia="ru-RU"/>
        </w:rPr>
      </w:pPr>
    </w:p>
    <w:p w:rsidR="00E44F57" w:rsidRDefault="00E44F57" w:rsidP="00710A4D">
      <w:pPr>
        <w:spacing w:after="0" w:line="240" w:lineRule="auto"/>
        <w:jc w:val="right"/>
        <w:rPr>
          <w:rFonts w:ascii="PT Astra Sans" w:eastAsia="Times New Roman" w:hAnsi="PT Astra Sans" w:cs="Times New Roman"/>
          <w:i/>
          <w:iCs/>
          <w:sz w:val="24"/>
          <w:szCs w:val="24"/>
          <w:lang w:eastAsia="ru-RU"/>
        </w:rPr>
      </w:pPr>
    </w:p>
    <w:p w:rsidR="00E44F57" w:rsidRPr="00E44F57" w:rsidRDefault="00E44F57" w:rsidP="00710A4D">
      <w:pPr>
        <w:spacing w:after="0" w:line="240" w:lineRule="auto"/>
        <w:jc w:val="right"/>
        <w:rPr>
          <w:rFonts w:ascii="PT Astra Sans" w:eastAsia="Times New Roman" w:hAnsi="PT Astra Sans" w:cs="Times New Roman"/>
          <w:i/>
          <w:iCs/>
          <w:sz w:val="24"/>
          <w:szCs w:val="24"/>
          <w:lang w:eastAsia="ru-RU"/>
        </w:rPr>
      </w:pPr>
    </w:p>
    <w:p w:rsidR="00A21137" w:rsidRPr="00E44F57" w:rsidRDefault="00A21137" w:rsidP="00710A4D">
      <w:pPr>
        <w:spacing w:after="0" w:line="240" w:lineRule="auto"/>
        <w:jc w:val="right"/>
        <w:rPr>
          <w:rFonts w:ascii="PT Astra Sans" w:eastAsia="Times New Roman" w:hAnsi="PT Astra Sans" w:cs="Times New Roman"/>
          <w:i/>
          <w:iCs/>
          <w:sz w:val="24"/>
          <w:szCs w:val="24"/>
          <w:lang w:eastAsia="ru-RU"/>
        </w:rPr>
      </w:pPr>
    </w:p>
    <w:p w:rsidR="00A21137" w:rsidRDefault="00A21137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21F9" w:rsidRDefault="00B521F9"/>
    <w:sectPr w:rsidR="00B521F9" w:rsidSect="005815EA">
      <w:pgSz w:w="11906" w:h="16838"/>
      <w:pgMar w:top="568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1E7"/>
    <w:multiLevelType w:val="hybridMultilevel"/>
    <w:tmpl w:val="FF8C4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856BC"/>
    <w:multiLevelType w:val="hybridMultilevel"/>
    <w:tmpl w:val="EABCE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1083C"/>
    <w:multiLevelType w:val="hybridMultilevel"/>
    <w:tmpl w:val="2BA8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B0138"/>
    <w:multiLevelType w:val="hybridMultilevel"/>
    <w:tmpl w:val="968AB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0441B"/>
    <w:multiLevelType w:val="hybridMultilevel"/>
    <w:tmpl w:val="7BD0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C"/>
    <w:rsid w:val="000012D3"/>
    <w:rsid w:val="000443CE"/>
    <w:rsid w:val="00060431"/>
    <w:rsid w:val="00062F16"/>
    <w:rsid w:val="00063BE1"/>
    <w:rsid w:val="00081E72"/>
    <w:rsid w:val="000B210C"/>
    <w:rsid w:val="000D22E1"/>
    <w:rsid w:val="000D4994"/>
    <w:rsid w:val="001319F4"/>
    <w:rsid w:val="0013348E"/>
    <w:rsid w:val="00151509"/>
    <w:rsid w:val="00157576"/>
    <w:rsid w:val="00172FD7"/>
    <w:rsid w:val="00182FDC"/>
    <w:rsid w:val="001858E2"/>
    <w:rsid w:val="00190547"/>
    <w:rsid w:val="001F1422"/>
    <w:rsid w:val="00200CF2"/>
    <w:rsid w:val="00201224"/>
    <w:rsid w:val="00223D1D"/>
    <w:rsid w:val="002B0790"/>
    <w:rsid w:val="002B61DE"/>
    <w:rsid w:val="002B67E3"/>
    <w:rsid w:val="002E1893"/>
    <w:rsid w:val="002E5C64"/>
    <w:rsid w:val="00300CBC"/>
    <w:rsid w:val="0032358F"/>
    <w:rsid w:val="003259F1"/>
    <w:rsid w:val="0036510D"/>
    <w:rsid w:val="0036618C"/>
    <w:rsid w:val="00370298"/>
    <w:rsid w:val="00394768"/>
    <w:rsid w:val="00395987"/>
    <w:rsid w:val="003B6856"/>
    <w:rsid w:val="003C3C06"/>
    <w:rsid w:val="003C4773"/>
    <w:rsid w:val="003F503D"/>
    <w:rsid w:val="004015D2"/>
    <w:rsid w:val="004067F9"/>
    <w:rsid w:val="004075A1"/>
    <w:rsid w:val="00453448"/>
    <w:rsid w:val="00464D71"/>
    <w:rsid w:val="004947C3"/>
    <w:rsid w:val="005472B2"/>
    <w:rsid w:val="00551FEB"/>
    <w:rsid w:val="005612E7"/>
    <w:rsid w:val="00570ACE"/>
    <w:rsid w:val="005815EA"/>
    <w:rsid w:val="005E23A7"/>
    <w:rsid w:val="005F4A68"/>
    <w:rsid w:val="00637C13"/>
    <w:rsid w:val="00664D33"/>
    <w:rsid w:val="00672F8C"/>
    <w:rsid w:val="00686EA0"/>
    <w:rsid w:val="006B3322"/>
    <w:rsid w:val="006B6B3B"/>
    <w:rsid w:val="006E287E"/>
    <w:rsid w:val="00706B34"/>
    <w:rsid w:val="00710A4D"/>
    <w:rsid w:val="00725BED"/>
    <w:rsid w:val="00750F1A"/>
    <w:rsid w:val="007A3006"/>
    <w:rsid w:val="007D10B2"/>
    <w:rsid w:val="007D3180"/>
    <w:rsid w:val="008177C0"/>
    <w:rsid w:val="00824864"/>
    <w:rsid w:val="008856B4"/>
    <w:rsid w:val="008E0FA3"/>
    <w:rsid w:val="008F4F91"/>
    <w:rsid w:val="009072B8"/>
    <w:rsid w:val="009247DE"/>
    <w:rsid w:val="00A20B71"/>
    <w:rsid w:val="00A21137"/>
    <w:rsid w:val="00A3708E"/>
    <w:rsid w:val="00A43EB2"/>
    <w:rsid w:val="00A7260A"/>
    <w:rsid w:val="00A900E5"/>
    <w:rsid w:val="00A91D3B"/>
    <w:rsid w:val="00AB5F37"/>
    <w:rsid w:val="00B210C9"/>
    <w:rsid w:val="00B42EF0"/>
    <w:rsid w:val="00B521F9"/>
    <w:rsid w:val="00B6421C"/>
    <w:rsid w:val="00B65BE8"/>
    <w:rsid w:val="00B70076"/>
    <w:rsid w:val="00B70B74"/>
    <w:rsid w:val="00B81022"/>
    <w:rsid w:val="00B9625D"/>
    <w:rsid w:val="00BA63E8"/>
    <w:rsid w:val="00BD5391"/>
    <w:rsid w:val="00BE34A8"/>
    <w:rsid w:val="00BE6AE8"/>
    <w:rsid w:val="00C0545E"/>
    <w:rsid w:val="00C2649B"/>
    <w:rsid w:val="00C43C25"/>
    <w:rsid w:val="00C557EF"/>
    <w:rsid w:val="00C56057"/>
    <w:rsid w:val="00C61D6E"/>
    <w:rsid w:val="00C6631C"/>
    <w:rsid w:val="00CA4DFF"/>
    <w:rsid w:val="00CA66ED"/>
    <w:rsid w:val="00CF6D6F"/>
    <w:rsid w:val="00D06F1C"/>
    <w:rsid w:val="00D35CA1"/>
    <w:rsid w:val="00D36979"/>
    <w:rsid w:val="00D83B50"/>
    <w:rsid w:val="00DA6A9F"/>
    <w:rsid w:val="00DE65BE"/>
    <w:rsid w:val="00E44F57"/>
    <w:rsid w:val="00E51C63"/>
    <w:rsid w:val="00E7209D"/>
    <w:rsid w:val="00ED1616"/>
    <w:rsid w:val="00F30D63"/>
    <w:rsid w:val="00F5702C"/>
    <w:rsid w:val="00F956F4"/>
    <w:rsid w:val="00FA4AFB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  <w:style w:type="paragraph" w:customStyle="1" w:styleId="Standard">
    <w:name w:val="Standard"/>
    <w:rsid w:val="00223D1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  <w:style w:type="paragraph" w:customStyle="1" w:styleId="Standard">
    <w:name w:val="Standard"/>
    <w:rsid w:val="00223D1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47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5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881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0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Arm-Zav</cp:lastModifiedBy>
  <cp:revision>3</cp:revision>
  <cp:lastPrinted>2024-05-22T10:36:00Z</cp:lastPrinted>
  <dcterms:created xsi:type="dcterms:W3CDTF">2024-05-22T10:33:00Z</dcterms:created>
  <dcterms:modified xsi:type="dcterms:W3CDTF">2024-05-22T10:36:00Z</dcterms:modified>
</cp:coreProperties>
</file>