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lang w:eastAsia="ru-RU" w:bidi="ar-SA"/>
        </w:rPr>
        <w:t>муниципальной программы Белозерского района</w:t>
      </w:r>
    </w:p>
    <w:p w:rsidR="00F23758" w:rsidRPr="00AC5C21" w:rsidRDefault="006D42C4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lang w:eastAsia="ru-RU" w:bidi="ar-SA"/>
        </w:rPr>
        <w:t>«</w:t>
      </w:r>
      <w:r w:rsidR="00220A75" w:rsidRPr="00AC5C21">
        <w:rPr>
          <w:rFonts w:ascii="PT Astra Sans" w:eastAsia="Times New Roman" w:hAnsi="PT Astra Sans" w:cs="Arial"/>
          <w:b/>
          <w:lang w:eastAsia="ru-RU" w:bidi="ar-SA"/>
        </w:rPr>
        <w:t>Развитие агропромышленного комплекса в Белозерском районе» на 20</w:t>
      </w:r>
      <w:r w:rsidRPr="00AC5C21">
        <w:rPr>
          <w:rFonts w:ascii="PT Astra Sans" w:eastAsia="Times New Roman" w:hAnsi="PT Astra Sans" w:cs="Arial"/>
          <w:b/>
          <w:lang w:eastAsia="ru-RU" w:bidi="ar-SA"/>
        </w:rPr>
        <w:t>2</w:t>
      </w:r>
      <w:r w:rsidR="00EF4D2C">
        <w:rPr>
          <w:rFonts w:ascii="PT Astra Sans" w:eastAsia="Times New Roman" w:hAnsi="PT Astra Sans" w:cs="Arial"/>
          <w:b/>
          <w:lang w:eastAsia="ru-RU" w:bidi="ar-SA"/>
        </w:rPr>
        <w:t>3</w:t>
      </w:r>
      <w:r w:rsidRPr="00AC5C21">
        <w:rPr>
          <w:rFonts w:ascii="PT Astra Sans" w:eastAsia="Times New Roman" w:hAnsi="PT Astra Sans" w:cs="Arial"/>
          <w:b/>
          <w:lang w:eastAsia="ru-RU" w:bidi="ar-SA"/>
        </w:rPr>
        <w:t xml:space="preserve"> – 2025</w:t>
      </w:r>
      <w:r w:rsidR="00220A75" w:rsidRPr="00AC5C21">
        <w:rPr>
          <w:rFonts w:ascii="PT Astra Sans" w:eastAsia="Times New Roman" w:hAnsi="PT Astra Sans" w:cs="Arial"/>
          <w:b/>
          <w:lang w:eastAsia="ru-RU" w:bidi="ar-SA"/>
        </w:rPr>
        <w:t xml:space="preserve"> годы</w:t>
      </w: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D42240" w:rsidRDefault="00F23758" w:rsidP="00BE491C">
            <w:pPr>
              <w:pStyle w:val="Standard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Наименование муниципальной</w:t>
            </w:r>
          </w:p>
          <w:p w:rsidR="00F23758" w:rsidRPr="00D42240" w:rsidRDefault="00D42240" w:rsidP="00BE491C">
            <w:pPr>
              <w:pStyle w:val="Standard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D42240" w:rsidRDefault="006D42C4" w:rsidP="00EF4D2C">
            <w:pPr>
              <w:pStyle w:val="Standard"/>
              <w:jc w:val="center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«</w:t>
            </w:r>
            <w:r w:rsidR="00220A75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Развитие агроп</w:t>
            </w:r>
            <w:r w:rsidR="00487607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ромышленного комплекса в Белозерском районе» на 20</w:t>
            </w: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2</w:t>
            </w:r>
            <w:r w:rsidR="00EF4D2C">
              <w:rPr>
                <w:rFonts w:ascii="PT Astra Sans" w:eastAsia="Times New Roman" w:hAnsi="PT Astra Sans" w:cs="Arial"/>
                <w:b/>
                <w:lang w:eastAsia="ru-RU" w:bidi="ar-SA"/>
              </w:rPr>
              <w:t>3</w:t>
            </w:r>
            <w:r w:rsidR="00487607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 xml:space="preserve"> – 202</w:t>
            </w: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5</w:t>
            </w:r>
            <w:r w:rsidR="00487607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 xml:space="preserve"> годы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Цель 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1. Обеспечение населения района качественными и безопасными продуктами питания, увеличение вклада Белозерского 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МО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в продовольственную безопасность РФ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2. Повышение конкурентоспособности продукции, производ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>и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мой в агропромышленном комплексе Белозерского 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>МО.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3. Повышение финансовой устойчивости сельскохозяйственных товаропроизводителей Белозерского 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>МО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4. Устойчивое развитие сельских территорий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5. Воспроизводство и повышение </w:t>
            </w:r>
          </w:p>
          <w:p w:rsidR="00487607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э</w:t>
            </w:r>
            <w:r w:rsidR="00487607" w:rsidRPr="00AC5C21">
              <w:rPr>
                <w:rFonts w:ascii="PT Astra Sans" w:eastAsia="Times New Roman" w:hAnsi="PT Astra Sans" w:cs="Arial"/>
                <w:lang w:eastAsia="ru-RU" w:bidi="ar-SA"/>
              </w:rPr>
              <w:t>ффективности использования земельных, трудовых и сырьевых ресурсов.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46378A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1. Стимулирование роста производства основных видов сельскохозяйственной продукции, производства пищевых продуктов.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2.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Осуществление противоэпизоотических мероприятий в отношении карантинных и особо опасных болезней животных.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3.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Стимулирование инвестиционной и инновационной деятельности и инновационного развития агропромышленного комплекса Белозерского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МО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. Поддержка развития инфраструктуры агропродовольственного рынка, процессов интеграции и кооперации в агропромышленном комплексе Белозерского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МО.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5.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Поддержка малых форм хозяйствования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6.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Обеспечение эффективной реализации Программы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7.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Повышение уровня рентабельности в сельском хозяйстве для обеспечения его устойчивого развития</w:t>
            </w:r>
          </w:p>
          <w:p w:rsidR="0046378A" w:rsidRPr="00AC5C21" w:rsidRDefault="00C9280B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8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 Повышение качества жизни сельского населения</w:t>
            </w:r>
          </w:p>
          <w:p w:rsidR="0046378A" w:rsidRPr="00AC5C21" w:rsidRDefault="00C9280B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9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 Создание условий для сохранения и восстановления плодородия почв, стимулирование эффективного использования земель сельскохозяйственного назначения</w:t>
            </w:r>
          </w:p>
          <w:p w:rsidR="0046378A" w:rsidRPr="00AC5C21" w:rsidRDefault="00C9280B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. Развитие переработки сельскохозяйственной продукции  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Исполнитель-координатор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AC5C21" w:rsidRDefault="00AA4590" w:rsidP="00AA459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Отдел агропромышленного развития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Разработчик муниципальной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AC5C21" w:rsidRDefault="00AA4590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Отдел агропромышленного развития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Исполнители муниципальной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AC5C21" w:rsidRDefault="00AA4590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Отдел агропромышленного развития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Индекс производства продукции сельского хозяйства в хозяйствах всех категор</w:t>
            </w:r>
            <w:r>
              <w:rPr>
                <w:rFonts w:ascii="PT Astra Sans" w:hAnsi="PT Astra Sans"/>
              </w:rPr>
              <w:t>ий в сопоставимых ценах</w:t>
            </w:r>
            <w:r w:rsidRPr="00AF4B08">
              <w:rPr>
                <w:rFonts w:ascii="PT Astra Sans" w:hAnsi="PT Astra Sans"/>
              </w:rPr>
              <w:t>, (% к предыдущему году).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lastRenderedPageBreak/>
              <w:t>Индекс производства пищевых продуктов в сопоставимых ценах, (% к предыдущему году).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Приобретение сельскохозяйственной техники в СХО и КФХ, (млн. руб.).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Рентабельность сельскохозяйственных организаций (с учетом субсидий),(%).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Среднемесячная номинальная заработная плата в сельском хозяйстве, руб.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зерновых и зернобобовых культур в СХО и КФХ, в весе после доработки,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картофеля в хозяйствах всех категорий,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овощей в хозяйствах всех категорий,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масличных культур без рапса и сои в СХО и КФХ, в весе после доработки,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 xml:space="preserve">Размер посевных площадей зерновых, зернобобовых, </w:t>
            </w:r>
            <w:proofErr w:type="gramStart"/>
            <w:r w:rsidRPr="00AF4B08">
              <w:rPr>
                <w:rFonts w:ascii="PT Astra Sans" w:hAnsi="PT Astra Sans"/>
              </w:rPr>
              <w:t>масличных  и</w:t>
            </w:r>
            <w:proofErr w:type="gramEnd"/>
            <w:r w:rsidRPr="00AF4B08">
              <w:rPr>
                <w:rFonts w:ascii="PT Astra Sans" w:hAnsi="PT Astra Sans"/>
              </w:rPr>
              <w:t xml:space="preserve"> кормовых культур, га.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Ввод в оборот ранее неиспользуемой пашни, га.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Производство скота и птицы на убой в хозяйствах всех категорий в живом весе,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Производство молока в хозяйствах всех категорий, тыс.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Производство яиц в хозяйствах всех категорий, тыс. шт.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Количество хозяйств, начинающих фермеров, осуществивших проекты создания и развития своих хозяйств с помощью государственной поддержки, ед.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Реализовано пищевой продукции и напитков, оказано услуг, млн. руб.</w:t>
            </w:r>
          </w:p>
          <w:p w:rsidR="00465933" w:rsidRPr="00AC5C21" w:rsidRDefault="00135DD4" w:rsidP="00135DD4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F4B08">
              <w:rPr>
                <w:rFonts w:ascii="PT Astra Sans" w:hAnsi="PT Astra Sans"/>
              </w:rPr>
              <w:t>Оказание информационно-консультационных услуг, ед.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Сроки и этапы реализации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5D7F57" w:rsidP="00EF4D2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  <w:r w:rsidR="00EF4D2C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-202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годы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Финансовое обеспечение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Общий объем финансирования Программы составляет 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808 291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 в том числе средств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а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федерального бюджета – 235 347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 средств 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областного бюджета 4 178 тыс. руб., средства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внебюджетных ис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точников (по согласованию) – 455 179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4F0C5E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4F0C5E">
              <w:rPr>
                <w:rFonts w:ascii="PT Astra Sans" w:eastAsia="Times New Roman" w:hAnsi="PT Astra Sans" w:cs="Arial"/>
                <w:lang w:eastAsia="ru-RU" w:bidi="ar-SA"/>
              </w:rPr>
              <w:t xml:space="preserve">1. </w:t>
            </w:r>
            <w:r w:rsidR="00AA4590" w:rsidRPr="004F0C5E">
              <w:rPr>
                <w:rFonts w:ascii="PT Astra Sans" w:eastAsia="Times New Roman" w:hAnsi="PT Astra Sans" w:cs="Arial"/>
                <w:lang w:eastAsia="ru-RU" w:bidi="ar-SA"/>
              </w:rPr>
              <w:t>Повышение конкурентоспособности сельскохозяйственной продукции и продовольствия на внутреннем и внешнем рынках.</w:t>
            </w:r>
          </w:p>
          <w:p w:rsidR="00CD053D" w:rsidRPr="004F0C5E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4F0C5E">
              <w:rPr>
                <w:rFonts w:ascii="PT Astra Sans" w:eastAsia="Times New Roman" w:hAnsi="PT Astra Sans" w:cs="Arial"/>
                <w:lang w:eastAsia="ru-RU" w:bidi="ar-SA"/>
              </w:rPr>
              <w:t xml:space="preserve">2. Обеспечение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населения Белозерского МО качественными и безопасными продуктами питания.</w:t>
            </w:r>
          </w:p>
          <w:p w:rsidR="00CD053D" w:rsidRPr="004F0C5E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4F0C5E">
              <w:rPr>
                <w:rFonts w:ascii="PT Astra Sans" w:eastAsia="Times New Roman" w:hAnsi="PT Astra Sans" w:cs="Arial"/>
                <w:lang w:eastAsia="ru-RU" w:bidi="ar-SA"/>
              </w:rPr>
              <w:t xml:space="preserve">3.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Создание высокопроизводительных рабочих мест в АПК.</w:t>
            </w:r>
          </w:p>
          <w:p w:rsidR="004F0C5E" w:rsidRPr="004F0C5E" w:rsidRDefault="00AC5C21" w:rsidP="00D42240">
            <w:pPr>
              <w:shd w:val="clear" w:color="auto" w:fill="FFFFFF"/>
              <w:tabs>
                <w:tab w:val="left" w:pos="547"/>
              </w:tabs>
              <w:jc w:val="both"/>
              <w:rPr>
                <w:rFonts w:ascii="PT Astra Sans" w:hAnsi="PT Astra Sans"/>
              </w:rPr>
            </w:pPr>
            <w:r w:rsidRPr="004F0C5E">
              <w:rPr>
                <w:rFonts w:ascii="PT Astra Sans" w:hAnsi="PT Astra Sans" w:cs="Arial"/>
              </w:rPr>
              <w:t xml:space="preserve">4. </w:t>
            </w:r>
            <w:r w:rsidR="004F0C5E" w:rsidRPr="00AF4B08">
              <w:rPr>
                <w:rFonts w:ascii="PT Astra Sans" w:hAnsi="PT Astra Sans"/>
              </w:rPr>
              <w:t>Обеспечение объемов производства продукции сельского хозяйства в хозяйствах всех категорий (в сопоставимых ценах) в 2025 году в размере 101,3% к 202</w:t>
            </w:r>
            <w:r w:rsidR="004F0C5E">
              <w:rPr>
                <w:rFonts w:ascii="PT Astra Sans" w:hAnsi="PT Astra Sans"/>
              </w:rPr>
              <w:t>1</w:t>
            </w:r>
            <w:r w:rsidR="004F0C5E" w:rsidRPr="00AF4B08">
              <w:rPr>
                <w:rFonts w:ascii="PT Astra Sans" w:hAnsi="PT Astra Sans"/>
              </w:rPr>
              <w:t xml:space="preserve"> год</w:t>
            </w:r>
            <w:r w:rsidR="004F0C5E">
              <w:rPr>
                <w:rFonts w:ascii="PT Astra Sans" w:hAnsi="PT Astra Sans"/>
              </w:rPr>
              <w:t>у, пищевых продуктов – 102,0 %;</w:t>
            </w:r>
          </w:p>
          <w:p w:rsidR="00AC5C21" w:rsidRPr="004F0C5E" w:rsidRDefault="004F0C5E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5.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Обеспечение в 2025 году среднемесячной заработной платы в сельском хозяйстве 20900 руб.</w:t>
            </w:r>
          </w:p>
          <w:p w:rsidR="00AC5C21" w:rsidRPr="00AC5C21" w:rsidRDefault="004F0C5E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Обеспечение рентабельности сельскохозяйственных организаций на уровне не менее 19 % с учетом государственной поддержки.</w:t>
            </w:r>
          </w:p>
        </w:tc>
      </w:tr>
    </w:tbl>
    <w:p w:rsidR="00B65343" w:rsidRDefault="00B65343" w:rsidP="00B6534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B65343" w:rsidRDefault="00B65343" w:rsidP="00B6534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B65343" w:rsidRPr="00B15168" w:rsidRDefault="00B65343" w:rsidP="00B6534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lastRenderedPageBreak/>
        <w:t>Формы оценки целевых индикаторов муниципальной программы Белозерского муниципального округа</w:t>
      </w:r>
    </w:p>
    <w:p w:rsidR="00B65343" w:rsidRPr="00B15168" w:rsidRDefault="00B65343" w:rsidP="00B65343">
      <w:pPr>
        <w:pStyle w:val="Standard"/>
        <w:ind w:firstLine="709"/>
        <w:jc w:val="both"/>
        <w:rPr>
          <w:rFonts w:ascii="PT Astra Sans" w:hAnsi="PT Astra Sans"/>
        </w:rPr>
      </w:pPr>
    </w:p>
    <w:p w:rsidR="00B65343" w:rsidRDefault="00B65343" w:rsidP="00B65343">
      <w:pPr>
        <w:pStyle w:val="Standard"/>
        <w:ind w:left="1843" w:hanging="1134"/>
        <w:jc w:val="both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</w:t>
      </w:r>
      <w:r>
        <w:rPr>
          <w:rFonts w:ascii="PT Astra Sans" w:eastAsia="Times New Roman" w:hAnsi="PT Astra Sans" w:cs="Arial"/>
          <w:lang w:eastAsia="ru-RU" w:bidi="ar-SA"/>
        </w:rPr>
        <w:t xml:space="preserve">    </w:t>
      </w:r>
      <w:r w:rsidRPr="00B15168">
        <w:rPr>
          <w:rFonts w:ascii="PT Astra Sans" w:eastAsia="Times New Roman" w:hAnsi="PT Astra Sans" w:cs="Arial"/>
          <w:lang w:eastAsia="ru-RU" w:bidi="ar-SA"/>
        </w:rPr>
        <w:t xml:space="preserve">программы </w:t>
      </w:r>
    </w:p>
    <w:p w:rsidR="00E915FE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pPr w:leftFromText="180" w:rightFromText="180" w:bottomFromText="200" w:vertAnchor="text" w:tblpY="1"/>
        <w:tblOverlap w:val="never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994"/>
        <w:gridCol w:w="992"/>
        <w:gridCol w:w="992"/>
        <w:gridCol w:w="992"/>
        <w:gridCol w:w="1163"/>
      </w:tblGrid>
      <w:tr w:rsidR="00B65343" w:rsidTr="00B65343">
        <w:trPr>
          <w:trHeight w:val="313"/>
        </w:trPr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343" w:rsidRDefault="00B65343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43" w:rsidRDefault="00B6534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43" w:rsidRDefault="00B6534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43" w:rsidRDefault="00B6534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2025</w:t>
            </w:r>
          </w:p>
        </w:tc>
      </w:tr>
      <w:tr w:rsidR="00B65343" w:rsidTr="00B65343">
        <w:trPr>
          <w:trHeight w:val="140"/>
        </w:trPr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343" w:rsidRDefault="00B65343">
            <w:pPr>
              <w:spacing w:line="276" w:lineRule="auto"/>
              <w:rPr>
                <w:rFonts w:ascii="PT Astra Sans" w:hAnsi="PT Astra Sans" w:cs="Arial"/>
                <w:kern w:val="3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43" w:rsidRDefault="00B65343">
            <w:pPr>
              <w:pStyle w:val="Standard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43" w:rsidRDefault="00B65343">
            <w:pPr>
              <w:pStyle w:val="Standard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43" w:rsidRDefault="00B65343">
            <w:pPr>
              <w:pStyle w:val="Standard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43" w:rsidRDefault="00B65343">
            <w:pPr>
              <w:pStyle w:val="Standard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Default="00B65343">
            <w:pPr>
              <w:pStyle w:val="Standard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  <w:p w:rsidR="00B65343" w:rsidRDefault="00B65343">
            <w:pPr>
              <w:pStyle w:val="Standard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B65343" w:rsidRDefault="00B65343">
            <w:pPr>
              <w:spacing w:line="276" w:lineRule="auto"/>
              <w:rPr>
                <w:rFonts w:ascii="PT Astra Sans" w:hAnsi="PT Astra Sans"/>
                <w:lang w:eastAsia="en-US"/>
              </w:rPr>
            </w:pP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2B7C2C" w:rsidRDefault="00B65343" w:rsidP="00B65343">
            <w:pPr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t>Валовой сбор зерновых,  зернобобовых культур и масличных культур в весе после доработки</w:t>
            </w:r>
            <w:r>
              <w:rPr>
                <w:rFonts w:ascii="PT Astra Sans" w:hAnsi="PT Astra Sans" w:cs="Arial"/>
              </w:rPr>
              <w:t>, тыс. 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32,3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41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2B7C2C" w:rsidRDefault="00B65343" w:rsidP="00B65343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Ввод в оборот заброшенной пашни</w:t>
            </w:r>
            <w:r>
              <w:rPr>
                <w:rFonts w:ascii="PT Astra Sans" w:hAnsi="PT Astra Sans" w:cs="Arial"/>
              </w:rPr>
              <w:t>, га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515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1020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2B7C2C" w:rsidRDefault="00B65343" w:rsidP="00B65343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Посевная площадь под урожай текущего года</w:t>
            </w:r>
            <w:r>
              <w:rPr>
                <w:rFonts w:ascii="PT Astra Sans" w:hAnsi="PT Astra Sans" w:cs="Arial"/>
              </w:rPr>
              <w:t>, га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31520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31412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29,964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32,4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2B7C2C" w:rsidRDefault="00B65343" w:rsidP="00B65343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Доля кондиционных высеянных семян зерновых и зернобобовых культур</w:t>
            </w:r>
            <w:r>
              <w:rPr>
                <w:rFonts w:ascii="PT Astra Sans" w:hAnsi="PT Astra Sans" w:cs="Arial"/>
              </w:rPr>
              <w:t>, 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386473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386473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93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2B7C2C" w:rsidRDefault="00B65343" w:rsidP="00B65343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Поголовье скота на конец года</w:t>
            </w:r>
            <w:r>
              <w:rPr>
                <w:rFonts w:ascii="PT Astra Sans" w:hAnsi="PT Astra Sans" w:cs="Arial"/>
              </w:rPr>
              <w:t xml:space="preserve">, </w:t>
            </w:r>
            <w:proofErr w:type="spellStart"/>
            <w:r>
              <w:rPr>
                <w:rFonts w:ascii="PT Astra Sans" w:hAnsi="PT Astra Sans" w:cs="Arial"/>
              </w:rPr>
              <w:t>усл</w:t>
            </w:r>
            <w:proofErr w:type="spellEnd"/>
            <w:r>
              <w:rPr>
                <w:rFonts w:ascii="PT Astra Sans" w:hAnsi="PT Astra Sans" w:cs="Arial"/>
              </w:rPr>
              <w:t>. голов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57127E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57127E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х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386473" w:rsidRDefault="00B65343" w:rsidP="00B65343">
            <w:pPr>
              <w:rPr>
                <w:rFonts w:ascii="PT Astra Sans" w:hAnsi="PT Astra Sans" w:cs="Arial"/>
              </w:rPr>
            </w:pPr>
            <w:r w:rsidRPr="00386473">
              <w:rPr>
                <w:rFonts w:ascii="PT Astra Sans" w:hAnsi="PT Astra Sans" w:cs="Arial"/>
              </w:rPr>
              <w:t>Поголовье скота и птицы во всех категор</w:t>
            </w:r>
            <w:r w:rsidR="00386473" w:rsidRPr="00386473">
              <w:rPr>
                <w:rFonts w:ascii="PT Astra Sans" w:hAnsi="PT Astra Sans" w:cs="Arial"/>
              </w:rPr>
              <w:t>иях хозяйств на конец года,</w:t>
            </w:r>
            <w:r w:rsidRPr="00386473">
              <w:rPr>
                <w:rFonts w:ascii="PT Astra Sans" w:hAnsi="PT Astra Sans" w:cs="Arial"/>
              </w:rPr>
              <w:t xml:space="preserve"> голов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386473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386473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8205</w:t>
            </w:r>
          </w:p>
          <w:p w:rsidR="00386473" w:rsidRPr="00386473" w:rsidRDefault="00386473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2D4FA5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386473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11405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386473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054695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12749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8215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386473" w:rsidRDefault="00B65343" w:rsidP="00B65343">
            <w:pPr>
              <w:rPr>
                <w:rFonts w:ascii="PT Astra Sans" w:hAnsi="PT Astra Sans" w:cs="Arial"/>
              </w:rPr>
            </w:pPr>
            <w:r w:rsidRPr="00386473">
              <w:rPr>
                <w:rFonts w:ascii="PT Astra Sans" w:hAnsi="PT Astra Sans" w:cs="Arial"/>
              </w:rPr>
              <w:t>Производство молока в хозяйствах всех категорий, 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386473" w:rsidP="00386473">
            <w:pPr>
              <w:shd w:val="clear" w:color="auto" w:fill="FFFFFF"/>
              <w:spacing w:line="276" w:lineRule="auto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386473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7379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386473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386473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5759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386473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054695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5897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7381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386473" w:rsidRDefault="00B65343" w:rsidP="00B65343">
            <w:pPr>
              <w:rPr>
                <w:rFonts w:ascii="PT Astra Sans" w:hAnsi="PT Astra Sans"/>
              </w:rPr>
            </w:pPr>
            <w:r w:rsidRPr="00386473">
              <w:rPr>
                <w:rFonts w:ascii="PT Astra Sans" w:hAnsi="PT Astra Sans" w:cs="Arial"/>
              </w:rPr>
              <w:t>Производство скота и птицы в хозяйствах всех категорий на убой в живом весе, 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386473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1987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386473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1548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386473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2392,05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2005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386473" w:rsidRDefault="00B65343" w:rsidP="00B65343">
            <w:pPr>
              <w:rPr>
                <w:rFonts w:ascii="PT Astra Sans" w:hAnsi="PT Astra Sans"/>
              </w:rPr>
            </w:pPr>
            <w:r w:rsidRPr="00386473">
              <w:rPr>
                <w:rFonts w:ascii="PT Astra Sans" w:hAnsi="PT Astra Sans" w:cs="Arial"/>
              </w:rPr>
              <w:t>Среднемесячная заработная плата в сельскохозяйственных организациях и крестьянских (фермерских) хозяйствах, руб.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386473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386473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22700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386473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22965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386473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386473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26560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57127E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Показатель будет рассчитан в марте 2025 года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27900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2B7C2C" w:rsidRDefault="00B65343" w:rsidP="00B65343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Ввод основных средств в сельскохозяйственных организациях и крестьянских (фермерских) хозяйствах</w:t>
            </w:r>
            <w:r>
              <w:rPr>
                <w:rFonts w:ascii="PT Astra Sans" w:hAnsi="PT Astra Sans" w:cs="Arial"/>
              </w:rPr>
              <w:t>, млн. руб.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127,3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170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2B7C2C" w:rsidRDefault="00B65343" w:rsidP="00B65343">
            <w:pPr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t>Реализовано пищевой продукции и напитков, оказано услуг</w:t>
            </w:r>
            <w:r>
              <w:rPr>
                <w:rFonts w:ascii="PT Astra Sans" w:hAnsi="PT Astra Sans" w:cs="Arial"/>
              </w:rPr>
              <w:t>, млн. руб.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27,6</w:t>
            </w:r>
          </w:p>
        </w:tc>
      </w:tr>
      <w:tr w:rsidR="00B65343" w:rsidTr="000727BC">
        <w:trPr>
          <w:trHeight w:val="132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43" w:rsidRPr="002B7C2C" w:rsidRDefault="00B65343" w:rsidP="00B65343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 xml:space="preserve">Количество </w:t>
            </w:r>
            <w:proofErr w:type="spellStart"/>
            <w:r w:rsidRPr="002B7C2C">
              <w:rPr>
                <w:rFonts w:ascii="PT Astra Sans" w:hAnsi="PT Astra Sans" w:cs="Arial"/>
              </w:rPr>
              <w:t>сельхозтоваропроизводителей</w:t>
            </w:r>
            <w:proofErr w:type="spellEnd"/>
          </w:p>
          <w:p w:rsidR="00B65343" w:rsidRPr="002B7C2C" w:rsidRDefault="00B65343" w:rsidP="00B65343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(в том числе личных подсобных хозяйств), вовлеченных в сельскохозяйственную потребительскую кооперацию</w:t>
            </w:r>
            <w:r>
              <w:rPr>
                <w:rFonts w:ascii="PT Astra Sans" w:hAnsi="PT Astra Sans" w:cs="Arial"/>
              </w:rPr>
              <w:t>, ед.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6E5137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D42240" w:rsidRDefault="00B65343" w:rsidP="00B6534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43" w:rsidRPr="000727BC" w:rsidRDefault="000727BC" w:rsidP="000727BC">
            <w:pPr>
              <w:shd w:val="clear" w:color="auto" w:fill="FFFFFF"/>
              <w:spacing w:line="276" w:lineRule="auto"/>
              <w:jc w:val="center"/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</w:pPr>
            <w:r w:rsidRPr="000727BC">
              <w:rPr>
                <w:rFonts w:ascii="PT Astra Sans" w:hAnsi="PT Astra Sans"/>
                <w:spacing w:val="-2"/>
                <w:sz w:val="20"/>
                <w:szCs w:val="20"/>
                <w:lang w:eastAsia="en-US"/>
              </w:rPr>
              <w:t>1</w:t>
            </w:r>
          </w:p>
        </w:tc>
      </w:tr>
    </w:tbl>
    <w:p w:rsidR="00AC5C21" w:rsidRDefault="00AC5C21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C5C21" w:rsidRDefault="00AC5C21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33A13" w:rsidRDefault="00433A13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33A13" w:rsidRDefault="00433A13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609AA" w:rsidRPr="00AC5C21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bookmarkStart w:id="0" w:name="_GoBack"/>
      <w:bookmarkEnd w:id="0"/>
      <w:r w:rsidRPr="00AC5C21">
        <w:rPr>
          <w:rFonts w:ascii="PT Astra Sans" w:eastAsia="Times New Roman" w:hAnsi="PT Astra Sans" w:cs="Times New Roman"/>
          <w:lang w:eastAsia="ru-RU" w:bidi="ar-SA"/>
        </w:rPr>
        <w:lastRenderedPageBreak/>
        <w:t>Форма 2. Оценка целевых индикаторов муниципальной программы «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>Развитие агропромышленного комплекса в Белозерском районе</w:t>
      </w:r>
      <w:r w:rsidRPr="00AC5C21">
        <w:rPr>
          <w:rFonts w:ascii="PT Astra Sans" w:eastAsia="Times New Roman" w:hAnsi="PT Astra Sans" w:cs="Times New Roman"/>
          <w:lang w:eastAsia="ru-RU" w:bidi="ar-SA"/>
        </w:rPr>
        <w:t>»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 xml:space="preserve"> на 20</w:t>
      </w:r>
      <w:r w:rsidR="00465933">
        <w:rPr>
          <w:rFonts w:ascii="PT Astra Sans" w:eastAsia="Times New Roman" w:hAnsi="PT Astra Sans" w:cs="Times New Roman"/>
          <w:lang w:eastAsia="ru-RU" w:bidi="ar-SA"/>
        </w:rPr>
        <w:t>2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>1</w:t>
      </w:r>
      <w:r w:rsidR="00465933">
        <w:rPr>
          <w:rFonts w:ascii="PT Astra Sans" w:eastAsia="Times New Roman" w:hAnsi="PT Astra Sans" w:cs="Times New Roman"/>
          <w:lang w:eastAsia="ru-RU" w:bidi="ar-SA"/>
        </w:rPr>
        <w:t>-2025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 xml:space="preserve"> годы</w:t>
      </w:r>
      <w:r w:rsidRPr="00AC5C21">
        <w:rPr>
          <w:rFonts w:ascii="PT Astra Sans" w:eastAsia="Times New Roman" w:hAnsi="PT Astra Sans" w:cs="Times New Roman"/>
          <w:lang w:eastAsia="ru-RU" w:bidi="ar-SA"/>
        </w:rPr>
        <w:t xml:space="preserve"> за 20</w:t>
      </w:r>
      <w:r w:rsidR="00465933">
        <w:rPr>
          <w:rFonts w:ascii="PT Astra Sans" w:eastAsia="Times New Roman" w:hAnsi="PT Astra Sans" w:cs="Times New Roman"/>
          <w:lang w:eastAsia="ru-RU" w:bidi="ar-SA"/>
        </w:rPr>
        <w:t>2</w:t>
      </w:r>
      <w:r w:rsidR="0000219C">
        <w:rPr>
          <w:rFonts w:ascii="PT Astra Sans" w:eastAsia="Times New Roman" w:hAnsi="PT Astra Sans" w:cs="Times New Roman"/>
          <w:lang w:eastAsia="ru-RU" w:bidi="ar-SA"/>
        </w:rPr>
        <w:t>4</w:t>
      </w:r>
      <w:r w:rsidRPr="00AC5C21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4609AA" w:rsidRPr="00AC5C21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649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117"/>
        <w:gridCol w:w="901"/>
        <w:gridCol w:w="1367"/>
        <w:gridCol w:w="1134"/>
        <w:gridCol w:w="1134"/>
        <w:gridCol w:w="1701"/>
      </w:tblGrid>
      <w:tr w:rsidR="004609AA" w:rsidRPr="00AC5C21" w:rsidTr="00B73D5A">
        <w:trPr>
          <w:cantSplit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индикатора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1367"/>
              <w:gridCol w:w="1134"/>
              <w:gridCol w:w="1134"/>
              <w:gridCol w:w="1701"/>
              <w:gridCol w:w="208"/>
            </w:tblGrid>
            <w:tr w:rsidR="0050125B" w:rsidRPr="00AC5C21" w:rsidTr="00B73D5A">
              <w:trPr>
                <w:cantSplit/>
                <w:trHeight w:hRule="exact" w:val="286"/>
              </w:trPr>
              <w:tc>
                <w:tcPr>
                  <w:tcW w:w="6222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208" w:type="dxa"/>
                  <w:vAlign w:val="center"/>
                </w:tcPr>
                <w:p w:rsidR="0050125B" w:rsidRPr="00AC5C21" w:rsidRDefault="0050125B" w:rsidP="0050125B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50125B" w:rsidRPr="00AC5C21" w:rsidTr="00B73D5A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1367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50125B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50125B" w:rsidRPr="00AC5C21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D718B6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50125B" w:rsidRPr="00AC5C21" w:rsidRDefault="0050125B" w:rsidP="00D718B6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701" w:type="dxa"/>
                  <w:vAlign w:val="center"/>
                </w:tcPr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  <w:r w:rsidRPr="00AC5C21">
                    <w:rPr>
                      <w:rFonts w:ascii="PT Astra Sans" w:hAnsi="PT Astra Sans"/>
                      <w:kern w:val="3"/>
                    </w:rPr>
                    <w:t>Причины снижения (увеличения) показателя</w:t>
                  </w:r>
                </w:p>
                <w:p w:rsidR="0050125B" w:rsidRPr="00AC5C21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208" w:type="dxa"/>
                  <w:vAlign w:val="center"/>
                </w:tcPr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AC5C21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4609AA" w:rsidRPr="00AC5C21" w:rsidRDefault="004609AA" w:rsidP="00D718B6">
            <w:pPr>
              <w:rPr>
                <w:rFonts w:ascii="PT Astra Sans" w:hAnsi="PT Astra Sans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t>Валовой сбор зерновых,  зернобобовых культур и масличных культур в весе после доработки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t>тыс. 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40,5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0219C" w:rsidP="005118B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Ввод в оборот заброшенной пашни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eastAsia="Arial" w:hAnsi="PT Astra Sans" w:cs="Arial"/>
              </w:rPr>
            </w:pPr>
            <w:r w:rsidRPr="002B7C2C">
              <w:rPr>
                <w:rFonts w:ascii="PT Astra Sans" w:eastAsia="Arial" w:hAnsi="PT Astra Sans" w:cs="Arial"/>
              </w:rPr>
              <w:t>га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C5690" w:rsidP="005118B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Посевная площадь под урожай текущего года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eastAsia="Arial" w:hAnsi="PT Astra Sans" w:cs="Arial"/>
              </w:rPr>
            </w:pPr>
            <w:r w:rsidRPr="002B7C2C">
              <w:rPr>
                <w:rFonts w:ascii="PT Astra Sans" w:eastAsia="Arial" w:hAnsi="PT Astra Sans" w:cs="Arial"/>
              </w:rPr>
              <w:t>тыс. га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32,3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29,964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0219C" w:rsidP="00836CA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Доля кондиционных высеянных семян зерновых и зернобобовых культур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eastAsia="Arial" w:hAnsi="PT Astra Sans" w:cs="Arial"/>
              </w:rPr>
            </w:pPr>
            <w:r w:rsidRPr="002B7C2C">
              <w:rPr>
                <w:rFonts w:ascii="PT Astra Sans" w:eastAsia="Arial" w:hAnsi="PT Astra Sans" w:cs="Arial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CB2E1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CB2E1F" w:rsidP="00811B3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CB2E1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Поголовье скота на конец года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eastAsia="Arial" w:hAnsi="PT Astra Sans" w:cs="Arial"/>
              </w:rPr>
            </w:pPr>
            <w:proofErr w:type="spellStart"/>
            <w:r w:rsidRPr="002B7C2C">
              <w:rPr>
                <w:rFonts w:ascii="PT Astra Sans" w:eastAsia="Arial" w:hAnsi="PT Astra Sans" w:cs="Arial"/>
              </w:rPr>
              <w:t>усл</w:t>
            </w:r>
            <w:proofErr w:type="spellEnd"/>
            <w:r w:rsidRPr="002B7C2C">
              <w:rPr>
                <w:rFonts w:ascii="PT Astra Sans" w:eastAsia="Arial" w:hAnsi="PT Astra Sans" w:cs="Arial"/>
              </w:rPr>
              <w:t>. голов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57127E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57127E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811B3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х</w:t>
            </w: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Поголовье скота и птицы во всех категориях хозяйств на конец года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eastAsia="Arial" w:hAnsi="PT Astra Sans" w:cs="Arial"/>
              </w:rPr>
            </w:pPr>
            <w:proofErr w:type="spellStart"/>
            <w:r w:rsidRPr="002B7C2C">
              <w:rPr>
                <w:rFonts w:ascii="PT Astra Sans" w:eastAsia="Arial" w:hAnsi="PT Astra Sans" w:cs="Arial"/>
              </w:rPr>
              <w:t>усл</w:t>
            </w:r>
            <w:proofErr w:type="spellEnd"/>
            <w:r w:rsidRPr="002B7C2C">
              <w:rPr>
                <w:rFonts w:ascii="PT Astra Sans" w:eastAsia="Arial" w:hAnsi="PT Astra Sans" w:cs="Arial"/>
              </w:rPr>
              <w:t>. голов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8210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Производство молока в хозяйствах всех категорий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7380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5896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0219C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t>Производство скота и птицы в хозяйствах всех категорий на убой в живом весе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2004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2392,05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0219C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t>Среднемесячная заработная плата в сельскохозяйственных организациях и крестьянских (фермерских) хозяйствах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26560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57127E" w:rsidRDefault="0000219C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Показатель будет рассчитан в марте 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57127E" w:rsidRDefault="0000219C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0219C" w:rsidP="0057127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 xml:space="preserve">Ввод основных средств в сельскохозяйственных организациях и крестьянских </w:t>
            </w:r>
            <w:r w:rsidRPr="002B7C2C">
              <w:rPr>
                <w:rFonts w:ascii="PT Astra Sans" w:hAnsi="PT Astra Sans" w:cs="Arial"/>
              </w:rPr>
              <w:lastRenderedPageBreak/>
              <w:t>(фермерских) хозяйствах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lastRenderedPageBreak/>
              <w:t>млн. 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CB2E1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</w:t>
            </w:r>
            <w:r w:rsidR="00287522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287522" w:rsidP="0028752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lastRenderedPageBreak/>
              <w:t>Реализовано пищевой продукции и напитков, оказано услуг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hAnsi="PT Astra Sans"/>
              </w:rPr>
            </w:pPr>
            <w:r w:rsidRPr="002B7C2C">
              <w:rPr>
                <w:rFonts w:ascii="PT Astra Sans" w:hAnsi="PT Astra Sans" w:cs="Arial"/>
              </w:rPr>
              <w:t>млн. 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26,7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0C5690" w:rsidRPr="00AC5C21" w:rsidTr="001B675C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5690" w:rsidRPr="002B7C2C" w:rsidRDefault="000C5690" w:rsidP="00D00796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 xml:space="preserve">Количество </w:t>
            </w:r>
            <w:proofErr w:type="spellStart"/>
            <w:r w:rsidRPr="002B7C2C">
              <w:rPr>
                <w:rFonts w:ascii="PT Astra Sans" w:hAnsi="PT Astra Sans" w:cs="Arial"/>
              </w:rPr>
              <w:t>сельхозтоваропроизводителей</w:t>
            </w:r>
            <w:proofErr w:type="spellEnd"/>
          </w:p>
          <w:p w:rsidR="000C5690" w:rsidRPr="002B7C2C" w:rsidRDefault="000C5690" w:rsidP="00D00796">
            <w:pPr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(в том числе личных подсобных хозяйств), вовлеченных в сельскохозяйственную потребительскую кооперацию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2B7C2C" w:rsidRDefault="000C5690" w:rsidP="00D00796">
            <w:pPr>
              <w:jc w:val="center"/>
              <w:rPr>
                <w:rFonts w:ascii="PT Astra Sans" w:hAnsi="PT Astra Sans" w:cs="Arial"/>
              </w:rPr>
            </w:pPr>
            <w:r w:rsidRPr="002B7C2C">
              <w:rPr>
                <w:rFonts w:ascii="PT Astra Sans" w:hAnsi="PT Astra Sans" w:cs="Arial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C569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D42240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C5690" w:rsidRPr="003C6EB6" w:rsidRDefault="0000219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5690" w:rsidRPr="00D42240" w:rsidRDefault="000C569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</w:tbl>
    <w:p w:rsidR="004609AA" w:rsidRPr="00AC5C21" w:rsidRDefault="004609AA" w:rsidP="004609AA">
      <w:pPr>
        <w:pStyle w:val="Standard"/>
        <w:jc w:val="both"/>
        <w:rPr>
          <w:rFonts w:ascii="PT Astra Sans" w:hAnsi="PT Astra Sans" w:cs="Times New Roman"/>
        </w:rPr>
      </w:pPr>
    </w:p>
    <w:p w:rsidR="008D550A" w:rsidRPr="00AC5C21" w:rsidRDefault="008D550A" w:rsidP="004609AA">
      <w:pPr>
        <w:pStyle w:val="Standard"/>
        <w:jc w:val="both"/>
        <w:rPr>
          <w:rFonts w:ascii="PT Astra Sans" w:hAnsi="PT Astra Sans" w:cs="Times New Roman"/>
        </w:rPr>
      </w:pPr>
    </w:p>
    <w:p w:rsidR="008D550A" w:rsidRPr="00AC5C21" w:rsidRDefault="008D550A" w:rsidP="004609AA">
      <w:pPr>
        <w:pStyle w:val="Standard"/>
        <w:jc w:val="both"/>
        <w:rPr>
          <w:rFonts w:ascii="PT Astra Sans" w:hAnsi="PT Astra Sans" w:cs="Times New Roman"/>
        </w:rPr>
      </w:pPr>
    </w:p>
    <w:p w:rsidR="004609AA" w:rsidRPr="00AC5C21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C5C21">
        <w:rPr>
          <w:rFonts w:ascii="PT Astra Sans" w:eastAsia="Times New Roman" w:hAnsi="PT Astra Sans" w:cs="Times New Roman"/>
          <w:lang w:eastAsia="ru-RU" w:bidi="ar-SA"/>
        </w:rPr>
        <w:t>Форма 5. Оценка эффективности муниципальной программы «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>Развитие агропромышленного комплекса в Белозерском районе» на 20</w:t>
      </w:r>
      <w:r w:rsidR="005436DD">
        <w:rPr>
          <w:rFonts w:ascii="PT Astra Sans" w:eastAsia="Times New Roman" w:hAnsi="PT Astra Sans" w:cs="Times New Roman"/>
          <w:lang w:eastAsia="ru-RU" w:bidi="ar-SA"/>
        </w:rPr>
        <w:t>2</w:t>
      </w:r>
      <w:r w:rsidR="004F76C6">
        <w:rPr>
          <w:rFonts w:ascii="PT Astra Sans" w:eastAsia="Times New Roman" w:hAnsi="PT Astra Sans" w:cs="Times New Roman"/>
          <w:lang w:eastAsia="ru-RU" w:bidi="ar-SA"/>
        </w:rPr>
        <w:t>3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>-202</w:t>
      </w:r>
      <w:r w:rsidR="005436DD">
        <w:rPr>
          <w:rFonts w:ascii="PT Astra Sans" w:eastAsia="Times New Roman" w:hAnsi="PT Astra Sans" w:cs="Times New Roman"/>
          <w:lang w:eastAsia="ru-RU" w:bidi="ar-SA"/>
        </w:rPr>
        <w:t>5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 xml:space="preserve"> годы за 20</w:t>
      </w:r>
      <w:r w:rsidR="005436DD">
        <w:rPr>
          <w:rFonts w:ascii="PT Astra Sans" w:eastAsia="Times New Roman" w:hAnsi="PT Astra Sans" w:cs="Times New Roman"/>
          <w:lang w:eastAsia="ru-RU" w:bidi="ar-SA"/>
        </w:rPr>
        <w:t>2</w:t>
      </w:r>
      <w:r w:rsidR="0057127E">
        <w:rPr>
          <w:rFonts w:ascii="PT Astra Sans" w:eastAsia="Times New Roman" w:hAnsi="PT Astra Sans" w:cs="Times New Roman"/>
          <w:lang w:eastAsia="ru-RU" w:bidi="ar-SA"/>
        </w:rPr>
        <w:t>4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4609AA" w:rsidRPr="00AC5C21" w:rsidTr="00D718B6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4609AA" w:rsidRPr="00AC5C21" w:rsidTr="00D718B6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CB2E1F" w:rsidRDefault="00220A75" w:rsidP="00CB2E1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B2E1F">
              <w:rPr>
                <w:rFonts w:ascii="PT Astra Sans" w:eastAsia="Times New Roman" w:hAnsi="PT Astra Sans" w:cs="Times New Roman"/>
                <w:lang w:eastAsia="ru-RU" w:bidi="ar-SA"/>
              </w:rPr>
              <w:t xml:space="preserve">Эффективность </w:t>
            </w:r>
            <w:r w:rsidR="001C6C66" w:rsidRPr="00CB2E1F">
              <w:rPr>
                <w:rFonts w:ascii="PT Astra Sans" w:eastAsia="Times New Roman" w:hAnsi="PT Astra Sans" w:cs="Times New Roman"/>
                <w:lang w:eastAsia="ru-RU" w:bidi="ar-SA"/>
              </w:rPr>
              <w:t>повысилась</w:t>
            </w:r>
            <w:r w:rsidR="00924223" w:rsidRPr="00CB2E1F">
              <w:rPr>
                <w:rFonts w:ascii="PT Astra Sans" w:eastAsia="Times New Roman" w:hAnsi="PT Astra Sans" w:cs="Times New Roman"/>
                <w:lang w:eastAsia="ru-RU" w:bidi="ar-SA"/>
              </w:rPr>
              <w:t xml:space="preserve"> по с</w:t>
            </w:r>
            <w:r w:rsidR="00AB1170" w:rsidRPr="00CB2E1F">
              <w:rPr>
                <w:rFonts w:ascii="PT Astra Sans" w:eastAsia="Times New Roman" w:hAnsi="PT Astra Sans" w:cs="Times New Roman"/>
                <w:lang w:eastAsia="ru-RU" w:bidi="ar-SA"/>
              </w:rPr>
              <w:t xml:space="preserve">равнению с предыдущим годом на </w:t>
            </w:r>
            <w:r w:rsidR="00CB2E1F" w:rsidRPr="00CB2E1F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3C6EB6" w:rsidRPr="00CB2E1F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CB2E1F" w:rsidRDefault="00AB1170" w:rsidP="00CB2E1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B2E1F"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CB2E1F" w:rsidRPr="00CB2E1F">
              <w:rPr>
                <w:rFonts w:ascii="PT Astra Sans" w:eastAsia="Times New Roman" w:hAnsi="PT Astra Sans" w:cs="Times New Roman"/>
                <w:lang w:eastAsia="ru-RU" w:bidi="ar-SA"/>
              </w:rPr>
              <w:t>10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AC5C21" w:rsidRDefault="00924223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Достижение указанных целей и задач программы</w:t>
            </w:r>
          </w:p>
        </w:tc>
      </w:tr>
    </w:tbl>
    <w:p w:rsidR="00F23758" w:rsidRPr="00AC5C21" w:rsidRDefault="00F23758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915FE" w:rsidRPr="00AC5C21" w:rsidRDefault="00E915F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4609AA" w:rsidRPr="00AC5C21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C5C21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4609AA" w:rsidRPr="00AC5C21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C5C21">
        <w:rPr>
          <w:rFonts w:ascii="PT Astra Sans" w:eastAsia="Times New Roman" w:hAnsi="PT Astra Sans" w:cs="Times New Roman"/>
          <w:b/>
          <w:lang w:eastAsia="ru-RU" w:bidi="ar-SA"/>
        </w:rPr>
        <w:t>о финансировании муниципальн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ой программы Белозерского МО</w:t>
      </w:r>
      <w:r w:rsidR="00992521" w:rsidRPr="00AC5C21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="00C37567" w:rsidRPr="00AC5C21">
        <w:rPr>
          <w:rFonts w:ascii="PT Astra Sans" w:eastAsia="Times New Roman" w:hAnsi="PT Astra Sans" w:cs="Times New Roman"/>
          <w:b/>
          <w:lang w:eastAsia="ru-RU" w:bidi="ar-SA"/>
        </w:rPr>
        <w:t>Развитие агропромышленного комплекса в Белозерском районе» на 20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2</w:t>
      </w:r>
      <w:r w:rsidR="004F76C6">
        <w:rPr>
          <w:rFonts w:ascii="PT Astra Sans" w:eastAsia="Times New Roman" w:hAnsi="PT Astra Sans" w:cs="Times New Roman"/>
          <w:b/>
          <w:lang w:eastAsia="ru-RU" w:bidi="ar-SA"/>
        </w:rPr>
        <w:t>3</w:t>
      </w:r>
      <w:r w:rsidR="00C37567" w:rsidRPr="00AC5C21">
        <w:rPr>
          <w:rFonts w:ascii="PT Astra Sans" w:eastAsia="Times New Roman" w:hAnsi="PT Astra Sans" w:cs="Times New Roman"/>
          <w:b/>
          <w:lang w:eastAsia="ru-RU" w:bidi="ar-SA"/>
        </w:rPr>
        <w:t>-202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5</w:t>
      </w:r>
      <w:r w:rsidR="00C37567" w:rsidRPr="00AC5C21">
        <w:rPr>
          <w:rFonts w:ascii="PT Astra Sans" w:eastAsia="Times New Roman" w:hAnsi="PT Astra Sans" w:cs="Times New Roman"/>
          <w:b/>
          <w:lang w:eastAsia="ru-RU" w:bidi="ar-SA"/>
        </w:rPr>
        <w:t xml:space="preserve"> годы </w:t>
      </w:r>
    </w:p>
    <w:p w:rsidR="004609AA" w:rsidRPr="00AC5C21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C5C21">
        <w:rPr>
          <w:rFonts w:ascii="PT Astra Sans" w:eastAsia="Times New Roman" w:hAnsi="PT Astra Sans" w:cs="Times New Roman"/>
          <w:b/>
          <w:lang w:eastAsia="ru-RU" w:bidi="ar-SA"/>
        </w:rPr>
        <w:t>за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 xml:space="preserve"> 202</w:t>
      </w:r>
      <w:r w:rsidR="0000219C">
        <w:rPr>
          <w:rFonts w:ascii="PT Astra Sans" w:eastAsia="Times New Roman" w:hAnsi="PT Astra Sans" w:cs="Times New Roman"/>
          <w:b/>
          <w:lang w:eastAsia="ru-RU" w:bidi="ar-SA"/>
        </w:rPr>
        <w:t>4</w:t>
      </w:r>
      <w:r w:rsidRPr="00AC5C21">
        <w:rPr>
          <w:rFonts w:ascii="PT Astra Sans" w:eastAsia="Times New Roman" w:hAnsi="PT Astra Sans" w:cs="Times New Roman"/>
          <w:b/>
          <w:lang w:eastAsia="ru-RU" w:bidi="ar-SA"/>
        </w:rPr>
        <w:t xml:space="preserve"> год</w:t>
      </w:r>
    </w:p>
    <w:p w:rsidR="004609AA" w:rsidRPr="00AC5C21" w:rsidRDefault="004609AA" w:rsidP="004609AA">
      <w:pPr>
        <w:pStyle w:val="Standard"/>
        <w:jc w:val="right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</w:p>
    <w:p w:rsidR="004609AA" w:rsidRPr="00AC5C21" w:rsidRDefault="004609AA" w:rsidP="004609AA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C5C21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</w:r>
      <w:r w:rsidRPr="00AC5C21">
        <w:rPr>
          <w:rFonts w:ascii="PT Astra Sans" w:eastAsia="Times New Roman" w:hAnsi="PT Astra Sans" w:cs="Times New Roman"/>
          <w:lang w:eastAsia="ru-RU" w:bidi="ar-SA"/>
        </w:rPr>
        <w:t>тыс. рублей</w:t>
      </w:r>
      <w:r w:rsidRPr="00AC5C21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4609AA" w:rsidRPr="00AC5C21" w:rsidTr="00D718B6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AC5C21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AC5C21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AC5C21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4609AA" w:rsidRPr="00AC5C21" w:rsidTr="00D718B6">
        <w:trPr>
          <w:trHeight w:val="276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</w:tr>
      <w:tr w:rsidR="003C6EB6" w:rsidRPr="003C6EB6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C6EB6" w:rsidRDefault="004609AA" w:rsidP="00D718B6">
            <w:pPr>
              <w:rPr>
                <w:rFonts w:ascii="PT Astra Sans" w:hAnsi="PT Astra Sans"/>
                <w:kern w:val="3"/>
              </w:rPr>
            </w:pPr>
            <w:r w:rsidRPr="003C6EB6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C6EB6" w:rsidRDefault="003C6EB6" w:rsidP="004F76C6">
            <w:pPr>
              <w:jc w:val="center"/>
              <w:rPr>
                <w:rFonts w:ascii="PT Astra Sans" w:hAnsi="PT Astra Sans"/>
                <w:kern w:val="3"/>
              </w:rPr>
            </w:pPr>
            <w:r w:rsidRPr="003C6EB6">
              <w:rPr>
                <w:rFonts w:ascii="PT Astra Sans" w:hAnsi="PT Astra Sans"/>
                <w:kern w:val="3"/>
              </w:rPr>
              <w:t>152897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F1B48" w:rsidRDefault="003F1B48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3F1B48">
              <w:rPr>
                <w:rFonts w:ascii="PT Astra Sans" w:hAnsi="PT Astra Sans"/>
                <w:kern w:val="3"/>
              </w:rPr>
              <w:t>105159,3</w:t>
            </w:r>
          </w:p>
        </w:tc>
      </w:tr>
      <w:tr w:rsidR="003C6EB6" w:rsidRPr="003C6EB6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C6EB6" w:rsidRDefault="004609AA" w:rsidP="00D718B6">
            <w:pPr>
              <w:rPr>
                <w:rFonts w:ascii="PT Astra Sans" w:hAnsi="PT Astra Sans"/>
                <w:kern w:val="3"/>
              </w:rPr>
            </w:pPr>
            <w:r w:rsidRPr="003C6EB6">
              <w:rPr>
                <w:rFonts w:ascii="PT Astra Sans" w:hAnsi="PT Astra Sans"/>
              </w:rPr>
              <w:t>федеральный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C6EB6" w:rsidRDefault="003C6EB6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3C6EB6">
              <w:rPr>
                <w:rFonts w:ascii="PT Astra Sans" w:hAnsi="PT Astra Sans"/>
                <w:kern w:val="3"/>
              </w:rPr>
              <w:t>51661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F1B48" w:rsidRDefault="003F1B48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3F1B48">
              <w:rPr>
                <w:rFonts w:ascii="PT Astra Sans" w:hAnsi="PT Astra Sans"/>
                <w:kern w:val="3"/>
              </w:rPr>
              <w:t>520,7</w:t>
            </w:r>
          </w:p>
        </w:tc>
      </w:tr>
      <w:tr w:rsidR="003C6EB6" w:rsidRPr="003C6EB6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C6EB6" w:rsidRDefault="004609AA" w:rsidP="00D718B6">
            <w:pPr>
              <w:rPr>
                <w:rFonts w:ascii="PT Astra Sans" w:hAnsi="PT Astra Sans"/>
                <w:kern w:val="3"/>
              </w:rPr>
            </w:pPr>
            <w:r w:rsidRPr="003C6EB6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C6EB6" w:rsidRDefault="003C6EB6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3C6EB6">
              <w:rPr>
                <w:rFonts w:ascii="PT Astra Sans" w:hAnsi="PT Astra Sans"/>
                <w:kern w:val="3"/>
              </w:rPr>
              <w:t>878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F1B48" w:rsidRDefault="003F1B48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3F1B48">
              <w:rPr>
                <w:rFonts w:ascii="PT Astra Sans" w:hAnsi="PT Astra Sans"/>
                <w:kern w:val="3"/>
              </w:rPr>
              <w:t>0</w:t>
            </w:r>
          </w:p>
        </w:tc>
      </w:tr>
      <w:tr w:rsidR="003C6EB6" w:rsidRPr="003C6EB6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C6EB6" w:rsidRDefault="004609AA" w:rsidP="00D718B6">
            <w:pPr>
              <w:rPr>
                <w:rFonts w:ascii="PT Astra Sans" w:hAnsi="PT Astra Sans"/>
                <w:kern w:val="3"/>
              </w:rPr>
            </w:pPr>
            <w:r w:rsidRPr="003C6EB6">
              <w:rPr>
                <w:rFonts w:ascii="PT Astra Sans" w:hAnsi="PT Astra Sans"/>
              </w:rPr>
              <w:t xml:space="preserve"> бюджет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C6EB6" w:rsidRDefault="003C6EB6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3C6EB6">
              <w:rPr>
                <w:rFonts w:ascii="PT Astra Sans" w:hAnsi="PT Astra Sans"/>
                <w:kern w:val="3"/>
              </w:rPr>
              <w:t>30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3F1B48" w:rsidRDefault="003F1B48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3F1B48">
              <w:rPr>
                <w:rFonts w:ascii="PT Astra Sans" w:hAnsi="PT Astra Sans"/>
                <w:kern w:val="3"/>
              </w:rPr>
              <w:t>1438,6</w:t>
            </w:r>
          </w:p>
        </w:tc>
      </w:tr>
      <w:tr w:rsidR="003C6EB6" w:rsidRPr="003C6EB6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A6" w:rsidRPr="003C6EB6" w:rsidRDefault="006610A6" w:rsidP="00D718B6">
            <w:pPr>
              <w:rPr>
                <w:rFonts w:ascii="PT Astra Sans" w:hAnsi="PT Astra Sans"/>
              </w:rPr>
            </w:pPr>
            <w:r w:rsidRPr="003C6EB6">
              <w:rPr>
                <w:rFonts w:ascii="PT Astra Sans" w:hAnsi="PT Astra Sans"/>
              </w:rPr>
              <w:t>внебюджетные источники средств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A6" w:rsidRPr="003C6EB6" w:rsidRDefault="003C6EB6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3C6EB6">
              <w:rPr>
                <w:rFonts w:ascii="PT Astra Sans" w:hAnsi="PT Astra Sans"/>
                <w:kern w:val="3"/>
              </w:rPr>
              <w:t>100328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A6" w:rsidRPr="003F1B48" w:rsidRDefault="003F1B48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3F1B48">
              <w:rPr>
                <w:rFonts w:ascii="PT Astra Sans" w:hAnsi="PT Astra Sans"/>
                <w:kern w:val="3"/>
              </w:rPr>
              <w:t>103200</w:t>
            </w:r>
          </w:p>
        </w:tc>
      </w:tr>
    </w:tbl>
    <w:p w:rsidR="004609AA" w:rsidRDefault="004609AA" w:rsidP="003C6EB6">
      <w:pPr>
        <w:pStyle w:val="Standard"/>
        <w:jc w:val="center"/>
        <w:rPr>
          <w:rFonts w:ascii="PT Astra Sans" w:eastAsia="Times New Roman" w:hAnsi="PT Astra Sans" w:cs="Times New Roman"/>
          <w:color w:val="FF0000"/>
          <w:sz w:val="28"/>
          <w:szCs w:val="28"/>
          <w:lang w:eastAsia="ru-RU" w:bidi="ar-SA"/>
        </w:rPr>
      </w:pPr>
    </w:p>
    <w:p w:rsidR="00B65343" w:rsidRDefault="00B65343" w:rsidP="003C6EB6">
      <w:pPr>
        <w:pStyle w:val="Standard"/>
        <w:jc w:val="center"/>
        <w:rPr>
          <w:rFonts w:ascii="PT Astra Sans" w:eastAsia="Times New Roman" w:hAnsi="PT Astra Sans" w:cs="Times New Roman"/>
          <w:color w:val="FF0000"/>
          <w:sz w:val="28"/>
          <w:szCs w:val="28"/>
          <w:lang w:eastAsia="ru-RU" w:bidi="ar-SA"/>
        </w:rPr>
      </w:pPr>
    </w:p>
    <w:p w:rsidR="00B65343" w:rsidRPr="00B65343" w:rsidRDefault="00B65343" w:rsidP="00B65343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B65343">
        <w:rPr>
          <w:rFonts w:ascii="PT Astra Sans" w:eastAsia="Times New Roman" w:hAnsi="PT Astra Sans" w:cs="Times New Roman"/>
          <w:lang w:eastAsia="ru-RU" w:bidi="ar-SA"/>
        </w:rPr>
        <w:t xml:space="preserve">Начальник отдела </w:t>
      </w:r>
    </w:p>
    <w:p w:rsidR="00B65343" w:rsidRPr="00B65343" w:rsidRDefault="00B65343" w:rsidP="00B65343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B65343">
        <w:rPr>
          <w:rFonts w:ascii="PT Astra Sans" w:eastAsia="Times New Roman" w:hAnsi="PT Astra Sans" w:cs="Times New Roman"/>
          <w:lang w:eastAsia="ru-RU" w:bidi="ar-SA"/>
        </w:rPr>
        <w:t xml:space="preserve">агропромышленного развития                                                  </w:t>
      </w:r>
      <w:r>
        <w:rPr>
          <w:rFonts w:ascii="PT Astra Sans" w:eastAsia="Times New Roman" w:hAnsi="PT Astra Sans" w:cs="Times New Roman"/>
          <w:lang w:eastAsia="ru-RU" w:bidi="ar-SA"/>
        </w:rPr>
        <w:t xml:space="preserve">            </w:t>
      </w:r>
      <w:r w:rsidRPr="00B65343">
        <w:rPr>
          <w:rFonts w:ascii="PT Astra Sans" w:eastAsia="Times New Roman" w:hAnsi="PT Astra Sans" w:cs="Times New Roman"/>
          <w:lang w:eastAsia="ru-RU" w:bidi="ar-SA"/>
        </w:rPr>
        <w:t xml:space="preserve"> В.В. Человечков</w:t>
      </w:r>
    </w:p>
    <w:sectPr w:rsidR="00B65343" w:rsidRPr="00B65343" w:rsidSect="005012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AF"/>
    <w:rsid w:val="0000219C"/>
    <w:rsid w:val="00024BFA"/>
    <w:rsid w:val="00054695"/>
    <w:rsid w:val="00061682"/>
    <w:rsid w:val="000727BC"/>
    <w:rsid w:val="00076AD9"/>
    <w:rsid w:val="000850ED"/>
    <w:rsid w:val="000C5690"/>
    <w:rsid w:val="000E5B20"/>
    <w:rsid w:val="00135DD4"/>
    <w:rsid w:val="00177F79"/>
    <w:rsid w:val="001A283E"/>
    <w:rsid w:val="001C6C66"/>
    <w:rsid w:val="00220A75"/>
    <w:rsid w:val="00243E4E"/>
    <w:rsid w:val="00287522"/>
    <w:rsid w:val="002D4FA5"/>
    <w:rsid w:val="00386473"/>
    <w:rsid w:val="003C6EB6"/>
    <w:rsid w:val="003E488F"/>
    <w:rsid w:val="003F1B48"/>
    <w:rsid w:val="0041201F"/>
    <w:rsid w:val="00433A13"/>
    <w:rsid w:val="004609AA"/>
    <w:rsid w:val="0046378A"/>
    <w:rsid w:val="00465933"/>
    <w:rsid w:val="00487607"/>
    <w:rsid w:val="004B3211"/>
    <w:rsid w:val="004F0C5E"/>
    <w:rsid w:val="004F76C6"/>
    <w:rsid w:val="0050125B"/>
    <w:rsid w:val="005118BC"/>
    <w:rsid w:val="005436DD"/>
    <w:rsid w:val="0057127E"/>
    <w:rsid w:val="005A53BE"/>
    <w:rsid w:val="005C69B1"/>
    <w:rsid w:val="005D2E6E"/>
    <w:rsid w:val="005D7F57"/>
    <w:rsid w:val="006301E1"/>
    <w:rsid w:val="006610A6"/>
    <w:rsid w:val="00670D44"/>
    <w:rsid w:val="006D42C4"/>
    <w:rsid w:val="006D4EAF"/>
    <w:rsid w:val="006E5137"/>
    <w:rsid w:val="00811B3A"/>
    <w:rsid w:val="00836CAF"/>
    <w:rsid w:val="00844490"/>
    <w:rsid w:val="0088483A"/>
    <w:rsid w:val="008D550A"/>
    <w:rsid w:val="00924223"/>
    <w:rsid w:val="00951336"/>
    <w:rsid w:val="00992521"/>
    <w:rsid w:val="00AA4590"/>
    <w:rsid w:val="00AA6EDD"/>
    <w:rsid w:val="00AB1170"/>
    <w:rsid w:val="00AC5C21"/>
    <w:rsid w:val="00AD7EC6"/>
    <w:rsid w:val="00B65343"/>
    <w:rsid w:val="00B73D5A"/>
    <w:rsid w:val="00B7797F"/>
    <w:rsid w:val="00B90B4D"/>
    <w:rsid w:val="00BF095F"/>
    <w:rsid w:val="00C029CE"/>
    <w:rsid w:val="00C37567"/>
    <w:rsid w:val="00C43B0D"/>
    <w:rsid w:val="00C9280B"/>
    <w:rsid w:val="00CB2E1F"/>
    <w:rsid w:val="00CD053D"/>
    <w:rsid w:val="00D42240"/>
    <w:rsid w:val="00D97D7A"/>
    <w:rsid w:val="00E0284C"/>
    <w:rsid w:val="00E605B3"/>
    <w:rsid w:val="00E8225E"/>
    <w:rsid w:val="00E915FE"/>
    <w:rsid w:val="00EF4D2C"/>
    <w:rsid w:val="00F23758"/>
    <w:rsid w:val="00F5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1C29-41F2-4A71-9664-503C23226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0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9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84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ADB1D-E1EA-4938-A524-8367BE73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Arm-P</cp:lastModifiedBy>
  <cp:revision>8</cp:revision>
  <cp:lastPrinted>2025-01-31T04:06:00Z</cp:lastPrinted>
  <dcterms:created xsi:type="dcterms:W3CDTF">2025-02-03T08:38:00Z</dcterms:created>
  <dcterms:modified xsi:type="dcterms:W3CDTF">2025-02-06T05:41:00Z</dcterms:modified>
</cp:coreProperties>
</file>