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994" w:rsidRPr="00B57677" w:rsidRDefault="00EF3994" w:rsidP="00EF3994">
      <w:pPr>
        <w:pStyle w:val="a3"/>
        <w:ind w:firstLine="709"/>
        <w:rPr>
          <w:rFonts w:ascii="PT Astra Sans" w:hAnsi="PT Astra Sans"/>
        </w:rPr>
      </w:pPr>
      <w:r w:rsidRPr="00B57677">
        <w:rPr>
          <w:rFonts w:ascii="PT Astra Sans" w:hAnsi="PT Astra Sans"/>
        </w:rPr>
        <w:t xml:space="preserve">Муниципальная программа Белозерского </w:t>
      </w:r>
      <w:r w:rsidRPr="00B57677">
        <w:rPr>
          <w:rFonts w:ascii="PT Astra Sans" w:hAnsi="PT Astra Sans"/>
          <w:color w:val="3B2D36"/>
        </w:rPr>
        <w:t>муниципального округа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</w:rPr>
      </w:pPr>
      <w:r w:rsidRPr="00B57677">
        <w:rPr>
          <w:rFonts w:ascii="PT Astra Sans" w:hAnsi="PT Astra Sans"/>
        </w:rPr>
        <w:t xml:space="preserve">«Содействие занятости населения Белозерского </w:t>
      </w:r>
      <w:r w:rsidRPr="00B57677">
        <w:rPr>
          <w:rFonts w:ascii="PT Astra Sans" w:hAnsi="PT Astra Sans"/>
          <w:color w:val="3B2D36"/>
        </w:rPr>
        <w:t>муниципального округа</w:t>
      </w:r>
      <w:r w:rsidRPr="00B57677">
        <w:rPr>
          <w:rFonts w:ascii="PT Astra Sans" w:hAnsi="PT Astra Sans"/>
        </w:rPr>
        <w:t xml:space="preserve">» 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</w:rPr>
      </w:pPr>
      <w:r w:rsidRPr="00B57677">
        <w:rPr>
          <w:rFonts w:ascii="PT Astra Sans" w:hAnsi="PT Astra Sans"/>
        </w:rPr>
        <w:t xml:space="preserve">на 2023-2025 годы 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</w:rPr>
      </w:pP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</w:rPr>
      </w:pPr>
      <w:r w:rsidRPr="00B57677">
        <w:rPr>
          <w:rFonts w:ascii="PT Astra Sans" w:hAnsi="PT Astra Sans"/>
        </w:rPr>
        <w:t xml:space="preserve">Раздел </w:t>
      </w:r>
      <w:r w:rsidRPr="00B57677">
        <w:rPr>
          <w:rFonts w:ascii="PT Astra Sans" w:hAnsi="PT Astra Sans"/>
          <w:lang w:val="en-US"/>
        </w:rPr>
        <w:t>I</w:t>
      </w:r>
      <w:r w:rsidRPr="00B57677">
        <w:rPr>
          <w:rFonts w:ascii="PT Astra Sans" w:hAnsi="PT Astra Sans"/>
        </w:rPr>
        <w:t>. ПАСПОРТ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 w:rsidRPr="00B57677">
        <w:rPr>
          <w:rFonts w:ascii="PT Astra Sans" w:hAnsi="PT Astra Sans"/>
          <w:b w:val="0"/>
        </w:rPr>
        <w:t xml:space="preserve">муниципальной программы Белозерского </w:t>
      </w:r>
      <w:r w:rsidRPr="00B57677">
        <w:rPr>
          <w:rFonts w:ascii="PT Astra Sans" w:hAnsi="PT Astra Sans"/>
          <w:b w:val="0"/>
          <w:color w:val="3B2D36"/>
        </w:rPr>
        <w:t>муниципального округа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 w:rsidRPr="00B57677">
        <w:rPr>
          <w:rFonts w:ascii="PT Astra Sans" w:hAnsi="PT Astra Sans"/>
          <w:b w:val="0"/>
        </w:rPr>
        <w:t xml:space="preserve">«Содействие занятости населения Белозерского </w:t>
      </w:r>
      <w:r w:rsidRPr="00B57677">
        <w:rPr>
          <w:rFonts w:ascii="PT Astra Sans" w:hAnsi="PT Astra Sans"/>
          <w:b w:val="0"/>
          <w:color w:val="3B2D36"/>
        </w:rPr>
        <w:t>муниципального округа</w:t>
      </w:r>
      <w:r w:rsidRPr="00B57677">
        <w:rPr>
          <w:rFonts w:ascii="PT Astra Sans" w:hAnsi="PT Astra Sans"/>
          <w:b w:val="0"/>
        </w:rPr>
        <w:t xml:space="preserve">» 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 w:rsidRPr="00B57677">
        <w:rPr>
          <w:rFonts w:ascii="PT Astra Sans" w:hAnsi="PT Astra Sans"/>
          <w:b w:val="0"/>
        </w:rPr>
        <w:t>на 2023-2025 годы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95"/>
        <w:gridCol w:w="6684"/>
      </w:tblGrid>
      <w:tr w:rsidR="00394520" w:rsidRPr="00B57677" w:rsidTr="009E54EF">
        <w:tc>
          <w:tcPr>
            <w:tcW w:w="2495" w:type="dxa"/>
          </w:tcPr>
          <w:p w:rsidR="00394520" w:rsidRPr="0053523F" w:rsidRDefault="00394520" w:rsidP="00394520">
            <w:pPr>
              <w:pStyle w:val="a3"/>
              <w:jc w:val="left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Наименование программы</w:t>
            </w:r>
          </w:p>
        </w:tc>
        <w:tc>
          <w:tcPr>
            <w:tcW w:w="6684" w:type="dxa"/>
          </w:tcPr>
          <w:p w:rsidR="00394520" w:rsidRPr="0053523F" w:rsidRDefault="00394520" w:rsidP="00394520">
            <w:pPr>
              <w:pStyle w:val="a3"/>
              <w:jc w:val="left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Муниципальная программа Белозерского муниципального округа «</w:t>
            </w:r>
            <w:proofErr w:type="gramStart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Содействие  занятости</w:t>
            </w:r>
            <w:proofErr w:type="gramEnd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 xml:space="preserve"> населения Белозерского муниципального округа» на 2023-2025 годы (далее – Программа)</w:t>
            </w:r>
          </w:p>
        </w:tc>
      </w:tr>
      <w:tr w:rsidR="00394520" w:rsidRPr="00B57677" w:rsidTr="009E54EF">
        <w:tc>
          <w:tcPr>
            <w:tcW w:w="2495" w:type="dxa"/>
          </w:tcPr>
          <w:p w:rsidR="00394520" w:rsidRPr="0053523F" w:rsidRDefault="00394520" w:rsidP="00394520">
            <w:pPr>
              <w:pStyle w:val="a3"/>
              <w:jc w:val="left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6684" w:type="dxa"/>
          </w:tcPr>
          <w:p w:rsidR="00394520" w:rsidRPr="0053523F" w:rsidRDefault="00394520" w:rsidP="00394520">
            <w:pPr>
              <w:pStyle w:val="a3"/>
              <w:jc w:val="left"/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</w:pPr>
            <w:r w:rsidRPr="0053523F">
              <w:rPr>
                <w:rFonts w:ascii="PT Astra Sans" w:eastAsia="Calibri" w:hAnsi="PT Astra Sans"/>
                <w:b w:val="0"/>
                <w:bCs w:val="0"/>
                <w:color w:val="000000"/>
                <w:sz w:val="26"/>
                <w:szCs w:val="26"/>
                <w:lang w:eastAsia="ar-SA"/>
              </w:rPr>
              <w:t xml:space="preserve">Государственное </w:t>
            </w:r>
            <w:proofErr w:type="gramStart"/>
            <w:r w:rsidRPr="0053523F">
              <w:rPr>
                <w:rFonts w:ascii="PT Astra Sans" w:eastAsia="Calibri" w:hAnsi="PT Astra Sans"/>
                <w:b w:val="0"/>
                <w:bCs w:val="0"/>
                <w:color w:val="000000"/>
                <w:sz w:val="26"/>
                <w:szCs w:val="26"/>
                <w:lang w:eastAsia="ar-SA"/>
              </w:rPr>
              <w:t>казенное  учреждение</w:t>
            </w:r>
            <w:proofErr w:type="gramEnd"/>
            <w:r w:rsidRPr="0053523F">
              <w:rPr>
                <w:rFonts w:ascii="PT Astra Sans" w:eastAsia="Calibri" w:hAnsi="PT Astra Sans"/>
                <w:b w:val="0"/>
                <w:bCs w:val="0"/>
                <w:color w:val="000000"/>
                <w:sz w:val="26"/>
                <w:szCs w:val="26"/>
                <w:lang w:eastAsia="ar-SA"/>
              </w:rPr>
              <w:t xml:space="preserve"> «Центр занятости населения Белозерского и </w:t>
            </w:r>
            <w:proofErr w:type="spellStart"/>
            <w:r w:rsidRPr="0053523F">
              <w:rPr>
                <w:rFonts w:ascii="PT Astra Sans" w:eastAsia="Calibri" w:hAnsi="PT Astra Sans"/>
                <w:b w:val="0"/>
                <w:bCs w:val="0"/>
                <w:color w:val="000000"/>
                <w:sz w:val="26"/>
                <w:szCs w:val="26"/>
                <w:lang w:eastAsia="ar-SA"/>
              </w:rPr>
              <w:t>Варгашинского</w:t>
            </w:r>
            <w:proofErr w:type="spellEnd"/>
            <w:r w:rsidRPr="0053523F">
              <w:rPr>
                <w:rFonts w:ascii="PT Astra Sans" w:eastAsia="Calibri" w:hAnsi="PT Astra Sans"/>
                <w:b w:val="0"/>
                <w:bCs w:val="0"/>
                <w:color w:val="000000"/>
                <w:sz w:val="26"/>
                <w:szCs w:val="26"/>
                <w:lang w:eastAsia="ar-SA"/>
              </w:rPr>
              <w:t xml:space="preserve">  районов Курганской области» Отдел содействия занятости населения Белозерского района (далее – Отдел содействия занятости населения) </w:t>
            </w:r>
            <w:r w:rsidRPr="0053523F">
              <w:rPr>
                <w:rFonts w:ascii="PT Astra Sans" w:eastAsia="Arial Unicode MS" w:hAnsi="PT Astra Sans"/>
                <w:b w:val="0"/>
                <w:color w:val="000000"/>
                <w:kern w:val="1"/>
                <w:sz w:val="26"/>
                <w:szCs w:val="26"/>
              </w:rPr>
              <w:t xml:space="preserve">(по согласованию),  отдел экономики и инвестиционной деятельности Администрации Белозерского муниципального округа управления экономической политики, отдел образования Администрации Белозерского муниципального округа </w:t>
            </w:r>
          </w:p>
        </w:tc>
      </w:tr>
      <w:tr w:rsidR="00394520" w:rsidRPr="00B57677" w:rsidTr="009E54EF">
        <w:tc>
          <w:tcPr>
            <w:tcW w:w="2495" w:type="dxa"/>
          </w:tcPr>
          <w:p w:rsidR="00394520" w:rsidRPr="0053523F" w:rsidRDefault="00394520" w:rsidP="00394520">
            <w:pPr>
              <w:pStyle w:val="a3"/>
              <w:jc w:val="left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684" w:type="dxa"/>
          </w:tcPr>
          <w:p w:rsidR="00394520" w:rsidRPr="0053523F" w:rsidRDefault="00394520" w:rsidP="00394520">
            <w:pPr>
              <w:pStyle w:val="a3"/>
              <w:jc w:val="left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eastAsia="Arial Unicode MS" w:hAnsi="PT Astra Sans"/>
                <w:b w:val="0"/>
                <w:kern w:val="1"/>
                <w:sz w:val="26"/>
                <w:szCs w:val="26"/>
              </w:rPr>
              <w:t xml:space="preserve">Создание условий для повышения эффективной занятости населения Белозерского </w:t>
            </w: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муниципального округа</w:t>
            </w:r>
            <w:r w:rsidRPr="0053523F">
              <w:rPr>
                <w:rFonts w:ascii="PT Astra Sans" w:eastAsia="Arial Unicode MS" w:hAnsi="PT Astra Sans"/>
                <w:b w:val="0"/>
                <w:kern w:val="1"/>
                <w:sz w:val="26"/>
                <w:szCs w:val="26"/>
              </w:rPr>
              <w:t>, сдерживание роста безработицы, снижение напряженности на рынке труда, обеспечения работодателей необходимой рабочей силой, а граждан, ищущих работу, соответствующей работой; отработка механизма взаимодействия службы занятости с муниципальными образованиями по вопросам финансирования временной занятости населения</w:t>
            </w:r>
          </w:p>
        </w:tc>
      </w:tr>
      <w:tr w:rsidR="00394520" w:rsidRPr="00B57677" w:rsidTr="009E54EF">
        <w:tc>
          <w:tcPr>
            <w:tcW w:w="2495" w:type="dxa"/>
          </w:tcPr>
          <w:p w:rsidR="00394520" w:rsidRPr="0053523F" w:rsidRDefault="00394520" w:rsidP="00394520">
            <w:pPr>
              <w:pStyle w:val="a3"/>
              <w:jc w:val="left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684" w:type="dxa"/>
          </w:tcPr>
          <w:p w:rsidR="00394520" w:rsidRPr="0053523F" w:rsidRDefault="00394520" w:rsidP="00394520">
            <w:pPr>
              <w:pStyle w:val="a3"/>
              <w:jc w:val="left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eastAsia="Arial Unicode MS" w:hAnsi="PT Astra Sans"/>
                <w:b w:val="0"/>
                <w:kern w:val="1"/>
                <w:sz w:val="26"/>
                <w:szCs w:val="26"/>
              </w:rPr>
              <w:t>Обеспечение сбалансированности спроса и предложения рабочей силы, развития кадрового потенциала, социальной поддержке безработных граждан, содействии самостоятельной занятости, во взаимодействии с работодателями по сбору информации о вакантных местах, повышении территориальной мобильности рабочей силы</w:t>
            </w:r>
          </w:p>
        </w:tc>
      </w:tr>
      <w:tr w:rsidR="00394520" w:rsidRPr="00B57677" w:rsidTr="009E54EF">
        <w:trPr>
          <w:trHeight w:val="1020"/>
        </w:trPr>
        <w:tc>
          <w:tcPr>
            <w:tcW w:w="2495" w:type="dxa"/>
          </w:tcPr>
          <w:p w:rsidR="00394520" w:rsidRPr="0053523F" w:rsidRDefault="00394520" w:rsidP="00394520">
            <w:pPr>
              <w:pStyle w:val="a3"/>
              <w:jc w:val="left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 xml:space="preserve">Целевые индикаторы муниципальной программы </w:t>
            </w:r>
          </w:p>
        </w:tc>
        <w:tc>
          <w:tcPr>
            <w:tcW w:w="6684" w:type="dxa"/>
          </w:tcPr>
          <w:p w:rsidR="00394520" w:rsidRPr="0053523F" w:rsidRDefault="00394520" w:rsidP="00394520">
            <w:pPr>
              <w:widowControl w:val="0"/>
              <w:suppressAutoHyphens/>
              <w:snapToGrid w:val="0"/>
              <w:rPr>
                <w:rFonts w:ascii="PT Astra Sans" w:eastAsia="Arial Unicode MS" w:hAnsi="PT Astra Sans"/>
                <w:color w:val="000000"/>
                <w:kern w:val="1"/>
                <w:sz w:val="26"/>
                <w:szCs w:val="26"/>
              </w:rPr>
            </w:pPr>
            <w:r w:rsidRPr="0053523F">
              <w:rPr>
                <w:rFonts w:ascii="PT Astra Sans" w:eastAsia="Arial Unicode MS" w:hAnsi="PT Astra Sans"/>
                <w:color w:val="000000"/>
                <w:kern w:val="1"/>
                <w:sz w:val="26"/>
                <w:szCs w:val="26"/>
              </w:rPr>
              <w:t>1. Уровень регистрируемой безработицы</w:t>
            </w:r>
          </w:p>
          <w:p w:rsidR="00394520" w:rsidRPr="0053523F" w:rsidRDefault="00394520" w:rsidP="00394520">
            <w:pPr>
              <w:widowControl w:val="0"/>
              <w:suppressAutoHyphens/>
              <w:snapToGrid w:val="0"/>
              <w:rPr>
                <w:rFonts w:ascii="PT Astra Sans" w:eastAsia="Arial Unicode MS" w:hAnsi="PT Astra Sans"/>
                <w:color w:val="000000"/>
                <w:kern w:val="1"/>
                <w:sz w:val="26"/>
                <w:szCs w:val="26"/>
              </w:rPr>
            </w:pPr>
            <w:r w:rsidRPr="0053523F">
              <w:rPr>
                <w:rFonts w:ascii="PT Astra Sans" w:eastAsia="Arial Unicode MS" w:hAnsi="PT Astra Sans"/>
                <w:color w:val="000000"/>
                <w:kern w:val="1"/>
                <w:sz w:val="26"/>
                <w:szCs w:val="26"/>
              </w:rPr>
              <w:t xml:space="preserve">2. Коэффициент напряженности на рынке труда </w:t>
            </w:r>
          </w:p>
          <w:p w:rsidR="00394520" w:rsidRPr="0053523F" w:rsidRDefault="00394520" w:rsidP="00394520">
            <w:pPr>
              <w:widowControl w:val="0"/>
              <w:suppressAutoHyphens/>
              <w:rPr>
                <w:rFonts w:ascii="PT Astra Sans" w:eastAsia="Arial Unicode MS" w:hAnsi="PT Astra Sans"/>
                <w:color w:val="000000"/>
                <w:kern w:val="1"/>
                <w:sz w:val="26"/>
                <w:szCs w:val="26"/>
              </w:rPr>
            </w:pPr>
            <w:r w:rsidRPr="0053523F">
              <w:rPr>
                <w:rFonts w:ascii="PT Astra Sans" w:eastAsia="Arial Unicode MS" w:hAnsi="PT Astra Sans"/>
                <w:color w:val="000000"/>
                <w:kern w:val="1"/>
                <w:sz w:val="26"/>
                <w:szCs w:val="26"/>
              </w:rPr>
              <w:t>3.  Доля трудоустроенных граждан в общей численности граждан, обратившихся за содействием в поиске работы в течение года</w:t>
            </w:r>
          </w:p>
          <w:p w:rsidR="00394520" w:rsidRPr="0053523F" w:rsidRDefault="00394520" w:rsidP="00394520">
            <w:pPr>
              <w:pStyle w:val="a3"/>
              <w:jc w:val="left"/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  <w:t>4. Доля трудоустроенных граждан на постоянную работу в общей численности трудоустроенных граждан</w:t>
            </w:r>
          </w:p>
          <w:p w:rsidR="00394520" w:rsidRPr="0053523F" w:rsidRDefault="00394520" w:rsidP="00394520">
            <w:pPr>
              <w:pStyle w:val="a3"/>
              <w:jc w:val="left"/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  <w:lastRenderedPageBreak/>
              <w:t xml:space="preserve">5. Организация общественных работ в организациях бюджетной сферы Белозерского </w:t>
            </w: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муниципального округа</w:t>
            </w:r>
            <w:r w:rsidRPr="0053523F"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  <w:t xml:space="preserve"> для безработных граждан</w:t>
            </w:r>
          </w:p>
          <w:p w:rsidR="00394520" w:rsidRPr="0053523F" w:rsidRDefault="00394520" w:rsidP="00394520">
            <w:pPr>
              <w:pStyle w:val="a3"/>
              <w:jc w:val="left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  <w:t>6. Организация временной занятости несовершеннолетних граждан в возрасте от 14 до 18 лет.</w:t>
            </w:r>
          </w:p>
        </w:tc>
      </w:tr>
      <w:tr w:rsidR="00394520" w:rsidRPr="00B57677" w:rsidTr="009E54EF">
        <w:tc>
          <w:tcPr>
            <w:tcW w:w="2495" w:type="dxa"/>
          </w:tcPr>
          <w:p w:rsidR="00394520" w:rsidRPr="0053523F" w:rsidRDefault="00394520" w:rsidP="00394520">
            <w:pPr>
              <w:pStyle w:val="a3"/>
              <w:jc w:val="left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684" w:type="dxa"/>
          </w:tcPr>
          <w:p w:rsidR="00394520" w:rsidRPr="0053523F" w:rsidRDefault="00394520" w:rsidP="00394520">
            <w:pPr>
              <w:widowControl w:val="0"/>
              <w:suppressAutoHyphens/>
              <w:snapToGrid w:val="0"/>
              <w:rPr>
                <w:rFonts w:ascii="PT Astra Sans" w:eastAsia="Arial Unicode MS" w:hAnsi="PT Astra Sans"/>
                <w:color w:val="000000"/>
                <w:kern w:val="1"/>
                <w:sz w:val="26"/>
                <w:szCs w:val="26"/>
              </w:rPr>
            </w:pPr>
            <w:r w:rsidRPr="0053523F">
              <w:rPr>
                <w:rFonts w:ascii="PT Astra Sans" w:eastAsia="Arial Unicode MS" w:hAnsi="PT Astra Sans"/>
                <w:color w:val="000000"/>
                <w:kern w:val="1"/>
                <w:sz w:val="26"/>
                <w:szCs w:val="26"/>
              </w:rPr>
              <w:t>2023-2025 годы</w:t>
            </w:r>
          </w:p>
        </w:tc>
      </w:tr>
      <w:tr w:rsidR="00394520" w:rsidRPr="00B57677" w:rsidTr="009E54EF">
        <w:tc>
          <w:tcPr>
            <w:tcW w:w="2495" w:type="dxa"/>
          </w:tcPr>
          <w:p w:rsidR="00394520" w:rsidRPr="0053523F" w:rsidRDefault="00394520" w:rsidP="00394520">
            <w:pPr>
              <w:pStyle w:val="a3"/>
              <w:jc w:val="left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Объёмы бюджетных ассигнований</w:t>
            </w:r>
          </w:p>
        </w:tc>
        <w:tc>
          <w:tcPr>
            <w:tcW w:w="6684" w:type="dxa"/>
          </w:tcPr>
          <w:p w:rsidR="00394520" w:rsidRPr="0053523F" w:rsidRDefault="00394520" w:rsidP="00394520">
            <w:pPr>
              <w:pStyle w:val="a3"/>
              <w:tabs>
                <w:tab w:val="num" w:pos="432"/>
              </w:tabs>
              <w:ind w:left="72"/>
              <w:jc w:val="left"/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  <w:t xml:space="preserve">Средства бюджета Белозерского муниципального округа Курганской области – 846173,04 рубля, в т. ч.: </w:t>
            </w:r>
          </w:p>
          <w:p w:rsidR="00394520" w:rsidRPr="0053523F" w:rsidRDefault="00394520" w:rsidP="00394520">
            <w:pPr>
              <w:pStyle w:val="a3"/>
              <w:ind w:left="66"/>
              <w:jc w:val="left"/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  <w:t xml:space="preserve">- организация общественных работ для граждан, зарегистрированных в органах службы занятости в целях поиска подходящей работы, включая безработных граждан – 726173,04 рубля, </w:t>
            </w:r>
          </w:p>
          <w:p w:rsidR="00394520" w:rsidRPr="0053523F" w:rsidRDefault="00394520" w:rsidP="00394520">
            <w:pPr>
              <w:pStyle w:val="a3"/>
              <w:ind w:left="66"/>
              <w:jc w:val="left"/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  <w:t>в т. ч. по годам:</w:t>
            </w:r>
          </w:p>
          <w:p w:rsidR="00394520" w:rsidRPr="0053523F" w:rsidRDefault="00394520" w:rsidP="00394520">
            <w:pPr>
              <w:pStyle w:val="a3"/>
              <w:ind w:left="66"/>
              <w:jc w:val="left"/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  <w:t>2023 год - 0 рублей;</w:t>
            </w:r>
          </w:p>
          <w:p w:rsidR="00394520" w:rsidRDefault="00394520" w:rsidP="00394520">
            <w:pPr>
              <w:pStyle w:val="a3"/>
              <w:ind w:left="66"/>
              <w:jc w:val="left"/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  <w:t>2024 год – 726173,04 рубля</w:t>
            </w:r>
            <w:r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  <w:t xml:space="preserve">. </w:t>
            </w:r>
          </w:p>
          <w:p w:rsidR="00394520" w:rsidRDefault="00394520" w:rsidP="00394520">
            <w:pPr>
              <w:pStyle w:val="a3"/>
              <w:ind w:left="66"/>
              <w:jc w:val="left"/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</w:pPr>
            <w:r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  <w:t xml:space="preserve">Ответственные исполнители и соисполнители программы: </w:t>
            </w:r>
          </w:p>
          <w:p w:rsidR="00394520" w:rsidRPr="0053523F" w:rsidRDefault="00394520" w:rsidP="00394520">
            <w:pPr>
              <w:pStyle w:val="a3"/>
              <w:ind w:left="66"/>
              <w:jc w:val="left"/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  <w:t xml:space="preserve">Администрация Белозерского </w:t>
            </w:r>
            <w:r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  <w:t>м</w:t>
            </w:r>
            <w:r w:rsidRPr="0053523F"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  <w:t>униципального округа Курганской области;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Северный территориальный отдел Администрации Белозерского муниципального округа Курганской области;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proofErr w:type="spellStart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Памятинский</w:t>
            </w:r>
            <w:proofErr w:type="spellEnd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 xml:space="preserve"> территориальный отдел Администрации Белозерского муниципального округа Курганской области;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Центральный территориальный отдел Администрации Белозерского муниципального округа Курганской области;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proofErr w:type="spellStart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Затобольный</w:t>
            </w:r>
            <w:proofErr w:type="spellEnd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 xml:space="preserve"> территориальный отдел Администрации Белозерского муниципального округа Курганской области;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proofErr w:type="spellStart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Нижнетобольный</w:t>
            </w:r>
            <w:proofErr w:type="spellEnd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 xml:space="preserve"> территориальный отдел Администрации Белозерского муниципального округа Курганской области;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</w:pPr>
            <w:proofErr w:type="spellStart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Светлодольский</w:t>
            </w:r>
            <w:proofErr w:type="spellEnd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 xml:space="preserve"> территориальный отдел Администрации Белозерского муниципального округа Курганской области.</w:t>
            </w:r>
          </w:p>
          <w:p w:rsidR="00394520" w:rsidRPr="0053523F" w:rsidRDefault="00394520" w:rsidP="00394520">
            <w:pPr>
              <w:pStyle w:val="a3"/>
              <w:ind w:left="66"/>
              <w:jc w:val="left"/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  <w:t>2025 год - 0 рублей.</w:t>
            </w:r>
          </w:p>
          <w:p w:rsidR="00394520" w:rsidRPr="0053523F" w:rsidRDefault="00394520" w:rsidP="00394520">
            <w:pPr>
              <w:pStyle w:val="a3"/>
              <w:jc w:val="left"/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  <w:t xml:space="preserve">- организация временной занятости несовершеннолетних граждан в возрасте от 14 до 18 лет - 120000 рублей, </w:t>
            </w:r>
          </w:p>
          <w:p w:rsidR="00394520" w:rsidRPr="0053523F" w:rsidRDefault="00394520" w:rsidP="00394520">
            <w:pPr>
              <w:pStyle w:val="a3"/>
              <w:jc w:val="left"/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  <w:t>в т. ч. по годам:</w:t>
            </w:r>
          </w:p>
          <w:p w:rsidR="00394520" w:rsidRPr="0053523F" w:rsidRDefault="00394520" w:rsidP="00394520">
            <w:pPr>
              <w:pStyle w:val="a3"/>
              <w:jc w:val="left"/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  <w:t>2023 год – 40</w:t>
            </w:r>
            <w:r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  <w:t>0</w:t>
            </w:r>
            <w:r w:rsidRPr="0053523F"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  <w:t>00,00 рублей;</w:t>
            </w:r>
          </w:p>
          <w:p w:rsidR="00394520" w:rsidRPr="0053523F" w:rsidRDefault="00394520" w:rsidP="00394520">
            <w:pPr>
              <w:pStyle w:val="a3"/>
              <w:jc w:val="left"/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  <w:t>2024 год – 40000,00 рублей;</w:t>
            </w:r>
          </w:p>
          <w:p w:rsidR="00394520" w:rsidRPr="0053523F" w:rsidRDefault="00394520" w:rsidP="00394520">
            <w:pPr>
              <w:pStyle w:val="a3"/>
              <w:jc w:val="left"/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  <w:t>2025 год – 40000,00 рублей.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Средства иных межбюджетных трансфертов из федерального бюджета – 598420,00 рублей,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lastRenderedPageBreak/>
              <w:t xml:space="preserve">в т. ч.: 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- организация общественных работ для граждан, зарегистрированных в органах службы занятости в целях поиска подходящей работы, включая безработных граждан – 598420,00 рублей, в т. ч. по годам:</w:t>
            </w:r>
          </w:p>
          <w:p w:rsidR="00394520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2023 год – 425550,00 рублей</w:t>
            </w:r>
            <w:r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 xml:space="preserve">. 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A16864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Ответственные исполнители и соисполнители программы: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Северный территориальный отдел Администрации</w:t>
            </w:r>
            <w:r w:rsidRPr="0053523F">
              <w:rPr>
                <w:rFonts w:ascii="PT Astra Sans" w:eastAsia="Calibri" w:hAnsi="PT Astra Sans"/>
                <w:b w:val="0"/>
                <w:bCs w:val="0"/>
                <w:sz w:val="26"/>
                <w:szCs w:val="26"/>
                <w:lang w:eastAsia="en-US"/>
              </w:rPr>
              <w:t xml:space="preserve"> </w:t>
            </w: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 xml:space="preserve">Белозерского муниципального округа Курганской области; 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proofErr w:type="spellStart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Памятинский</w:t>
            </w:r>
            <w:proofErr w:type="spellEnd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 xml:space="preserve"> территориальный отдел Администрации Белозерского муниципального округа Курганской области;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Центральный территориальный отдел</w:t>
            </w:r>
            <w:r w:rsidRPr="0053523F">
              <w:rPr>
                <w:rFonts w:ascii="PT Astra Sans" w:eastAsia="Calibri" w:hAnsi="PT Astra Sans"/>
                <w:sz w:val="26"/>
                <w:szCs w:val="26"/>
                <w:lang w:eastAsia="en-US"/>
              </w:rPr>
              <w:t xml:space="preserve"> </w:t>
            </w: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Администрации Белозерского муниципального округа Курганской области;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proofErr w:type="spellStart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Нижнетобольный</w:t>
            </w:r>
            <w:proofErr w:type="spellEnd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 xml:space="preserve"> территориальный отдел Администрации Белозерского муниципального округа Курганской области; 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proofErr w:type="spellStart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Светлодольский</w:t>
            </w:r>
            <w:proofErr w:type="spellEnd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 xml:space="preserve"> территориальный отдел Администрации Белозерского муниципального округа Курганской области.</w:t>
            </w:r>
          </w:p>
          <w:p w:rsidR="00394520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2024 год- 172870,00 рублей</w:t>
            </w:r>
            <w:r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 xml:space="preserve">. 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A16864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Ответственные исполнители и соисполнители программы: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Северный территориальный отдел Администрации</w:t>
            </w:r>
            <w:r w:rsidRPr="0053523F">
              <w:rPr>
                <w:rFonts w:ascii="PT Astra Sans" w:eastAsia="Calibri" w:hAnsi="PT Astra Sans"/>
                <w:b w:val="0"/>
                <w:bCs w:val="0"/>
                <w:sz w:val="26"/>
                <w:szCs w:val="26"/>
                <w:lang w:eastAsia="en-US"/>
              </w:rPr>
              <w:t xml:space="preserve"> </w:t>
            </w: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 xml:space="preserve">Белозерского муниципального округа Курганской области; 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proofErr w:type="spellStart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Светлодольский</w:t>
            </w:r>
            <w:proofErr w:type="spellEnd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 xml:space="preserve"> территориальный отдел</w:t>
            </w:r>
            <w:r w:rsidRPr="0053523F">
              <w:rPr>
                <w:rFonts w:ascii="PT Astra Sans" w:eastAsia="Calibri" w:hAnsi="PT Astra Sans"/>
                <w:sz w:val="26"/>
                <w:szCs w:val="26"/>
                <w:lang w:eastAsia="en-US"/>
              </w:rPr>
              <w:t xml:space="preserve"> </w:t>
            </w: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Администрации Белозерского муниципального округа Курганской области;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proofErr w:type="spellStart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Затобольный</w:t>
            </w:r>
            <w:proofErr w:type="spellEnd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 xml:space="preserve"> территориальный отдел Администрации Белозерского муниципального округа Курганской области;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2025 год- 0 рублей.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Средства иных межбюджетных трансфертов из областного бюджета – 1784328,26 рублей,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 xml:space="preserve">в т. ч.: 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- организация общественных работ для граждан, зарегистрированных в органах службы занятости в целях поиска подходящей работы, включая безработных граждан – 1784328,26 рублей, в т. ч. по годам:</w:t>
            </w:r>
          </w:p>
          <w:p w:rsidR="00394520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2023 год – 90328,26 рублей</w:t>
            </w:r>
            <w:r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.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A16864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Ответственные исполнители и соисполнители программы: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 xml:space="preserve">Северный территориальный отдел Администрации Белозерского муниципального округа Курганской области; 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proofErr w:type="spellStart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lastRenderedPageBreak/>
              <w:t>Памятинский</w:t>
            </w:r>
            <w:proofErr w:type="spellEnd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 xml:space="preserve"> территориальный отдел Администрации Белозерского муниципального округа Курганской области;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Центральный территориальный отдел Администрации Белозерского муниципального округа Курганской области;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proofErr w:type="spellStart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Светлодольский</w:t>
            </w:r>
            <w:proofErr w:type="spellEnd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 xml:space="preserve"> территориальный отдел Администрации Белозерского муниципального округа Курганской области.</w:t>
            </w:r>
          </w:p>
          <w:p w:rsidR="00394520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2024 год- 1694000,00 рублей</w:t>
            </w:r>
            <w:r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.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 xml:space="preserve"> </w:t>
            </w:r>
            <w:r w:rsidRPr="00A16864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Ответственные исполнители и соисполнители программы:</w:t>
            </w:r>
            <w:r w:rsidRPr="0053523F">
              <w:rPr>
                <w:sz w:val="26"/>
                <w:szCs w:val="26"/>
              </w:rPr>
              <w:t xml:space="preserve"> 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sz w:val="26"/>
                <w:szCs w:val="26"/>
              </w:rPr>
              <w:t>Администрация Белозерского муниципального округа Курганской области;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 xml:space="preserve">Северный территориальный отдел Администрации Белозерского муниципального округа Курганской области; 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proofErr w:type="spellStart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Памятинский</w:t>
            </w:r>
            <w:proofErr w:type="spellEnd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 xml:space="preserve"> территориальный отдел Администрации Белозерского муниципального округа Курганской области;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Центральный территориальный отдел Администрации Белозерского муниципального округа Курганской области;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proofErr w:type="spellStart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Затобольный</w:t>
            </w:r>
            <w:proofErr w:type="spellEnd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 xml:space="preserve"> территориальный отдел Администрации Белозерского муниципального округа Курганской области;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proofErr w:type="spellStart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Нижнетобольный</w:t>
            </w:r>
            <w:proofErr w:type="spellEnd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 xml:space="preserve"> территориальный отдел Администрации Белозерского муниципального округа Курганской области;</w:t>
            </w:r>
          </w:p>
          <w:p w:rsidR="00394520" w:rsidRPr="0053523F" w:rsidRDefault="00394520" w:rsidP="00394520">
            <w:pPr>
              <w:pStyle w:val="a3"/>
              <w:tabs>
                <w:tab w:val="num" w:pos="432"/>
              </w:tabs>
              <w:jc w:val="both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proofErr w:type="spellStart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Светлодольский</w:t>
            </w:r>
            <w:proofErr w:type="spellEnd"/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 xml:space="preserve"> территориальный отдел Администрации Белозерского муниципального округа Курганской области.</w:t>
            </w:r>
          </w:p>
          <w:p w:rsidR="00394520" w:rsidRPr="0053523F" w:rsidRDefault="00394520" w:rsidP="00394520">
            <w:pPr>
              <w:pStyle w:val="a3"/>
              <w:jc w:val="left"/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t>2025 год- 0 рублей.</w:t>
            </w:r>
          </w:p>
        </w:tc>
      </w:tr>
      <w:tr w:rsidR="00394520" w:rsidRPr="00B57677" w:rsidTr="009E54EF">
        <w:tc>
          <w:tcPr>
            <w:tcW w:w="2495" w:type="dxa"/>
          </w:tcPr>
          <w:p w:rsidR="00394520" w:rsidRPr="0053523F" w:rsidRDefault="00394520" w:rsidP="00394520">
            <w:pPr>
              <w:pStyle w:val="a3"/>
              <w:jc w:val="left"/>
              <w:rPr>
                <w:rFonts w:ascii="PT Astra Sans" w:hAnsi="PT Astra Sans"/>
                <w:b w:val="0"/>
                <w:bCs w:val="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sz w:val="26"/>
                <w:szCs w:val="26"/>
              </w:rPr>
              <w:lastRenderedPageBreak/>
              <w:t>Ожидаемые конечные результаты муниципальной программы</w:t>
            </w:r>
          </w:p>
        </w:tc>
        <w:tc>
          <w:tcPr>
            <w:tcW w:w="6684" w:type="dxa"/>
          </w:tcPr>
          <w:p w:rsidR="00394520" w:rsidRPr="0053523F" w:rsidRDefault="00394520" w:rsidP="00394520">
            <w:pPr>
              <w:pStyle w:val="a3"/>
              <w:jc w:val="left"/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  <w:t>Организация общественных работ в организациях бюджетной сферы для 30 безработных граждан.</w:t>
            </w:r>
          </w:p>
          <w:p w:rsidR="00394520" w:rsidRPr="0053523F" w:rsidRDefault="00394520" w:rsidP="00394520">
            <w:pPr>
              <w:pStyle w:val="a3"/>
              <w:jc w:val="left"/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</w:pPr>
            <w:r w:rsidRPr="0053523F"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  <w:t xml:space="preserve">Организация временной занятости </w:t>
            </w:r>
            <w:proofErr w:type="gramStart"/>
            <w:r w:rsidRPr="0053523F"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  <w:t>для  183</w:t>
            </w:r>
            <w:proofErr w:type="gramEnd"/>
            <w:r w:rsidRPr="0053523F">
              <w:rPr>
                <w:rFonts w:ascii="PT Astra Sans" w:hAnsi="PT Astra Sans"/>
                <w:b w:val="0"/>
                <w:bCs w:val="0"/>
                <w:color w:val="000000"/>
                <w:sz w:val="26"/>
                <w:szCs w:val="26"/>
              </w:rPr>
              <w:t xml:space="preserve"> несовершеннолетних граждан в возрасте от 14 до 18 лет, в свободное от учебы время в образовательных  организациях Белозерского муниципального округа.</w:t>
            </w:r>
          </w:p>
        </w:tc>
      </w:tr>
    </w:tbl>
    <w:p w:rsidR="00EF3994" w:rsidRDefault="00EF3994" w:rsidP="00EF3994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EF3994" w:rsidRDefault="00EF3994" w:rsidP="00EF3994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D27C23" w:rsidRDefault="00D27C23" w:rsidP="00EF3994">
      <w:pPr>
        <w:pStyle w:val="a3"/>
        <w:ind w:firstLine="709"/>
        <w:rPr>
          <w:rFonts w:ascii="PT Astra Sans" w:hAnsi="PT Astra Sans" w:cs="Arial"/>
        </w:rPr>
      </w:pPr>
    </w:p>
    <w:p w:rsidR="00D27C23" w:rsidRDefault="00D27C23" w:rsidP="00EF3994">
      <w:pPr>
        <w:pStyle w:val="a3"/>
        <w:ind w:firstLine="709"/>
        <w:rPr>
          <w:rFonts w:ascii="PT Astra Sans" w:hAnsi="PT Astra Sans" w:cs="Arial"/>
        </w:rPr>
      </w:pPr>
    </w:p>
    <w:p w:rsidR="00D27C23" w:rsidRDefault="00D27C23" w:rsidP="00EF3994">
      <w:pPr>
        <w:pStyle w:val="a3"/>
        <w:ind w:firstLine="709"/>
        <w:rPr>
          <w:rFonts w:ascii="PT Astra Sans" w:hAnsi="PT Astra Sans" w:cs="Arial"/>
        </w:rPr>
      </w:pPr>
    </w:p>
    <w:p w:rsidR="00D27C23" w:rsidRDefault="00D27C23" w:rsidP="00EF3994">
      <w:pPr>
        <w:pStyle w:val="a3"/>
        <w:ind w:firstLine="709"/>
        <w:rPr>
          <w:rFonts w:ascii="PT Astra Sans" w:hAnsi="PT Astra Sans" w:cs="Arial"/>
        </w:rPr>
      </w:pPr>
    </w:p>
    <w:p w:rsidR="00D27C23" w:rsidRDefault="00D27C23" w:rsidP="00EF3994">
      <w:pPr>
        <w:pStyle w:val="a3"/>
        <w:ind w:firstLine="709"/>
        <w:rPr>
          <w:rFonts w:ascii="PT Astra Sans" w:hAnsi="PT Astra Sans" w:cs="Arial"/>
        </w:rPr>
      </w:pPr>
    </w:p>
    <w:p w:rsidR="00D27C23" w:rsidRDefault="00D27C23" w:rsidP="00EF3994">
      <w:pPr>
        <w:pStyle w:val="a3"/>
        <w:ind w:firstLine="709"/>
        <w:rPr>
          <w:rFonts w:ascii="PT Astra Sans" w:hAnsi="PT Astra Sans" w:cs="Arial"/>
        </w:rPr>
      </w:pPr>
    </w:p>
    <w:p w:rsidR="00D27C23" w:rsidRDefault="00D27C23" w:rsidP="00EF3994">
      <w:pPr>
        <w:pStyle w:val="a3"/>
        <w:ind w:firstLine="709"/>
        <w:rPr>
          <w:rFonts w:ascii="PT Astra Sans" w:hAnsi="PT Astra Sans" w:cs="Arial"/>
        </w:rPr>
      </w:pPr>
    </w:p>
    <w:p w:rsidR="00D27C23" w:rsidRDefault="00D27C23" w:rsidP="00EF3994">
      <w:pPr>
        <w:pStyle w:val="a3"/>
        <w:ind w:firstLine="709"/>
        <w:rPr>
          <w:rFonts w:ascii="PT Astra Sans" w:hAnsi="PT Astra Sans" w:cs="Arial"/>
        </w:rPr>
      </w:pPr>
    </w:p>
    <w:p w:rsidR="00EF3994" w:rsidRDefault="00EF3994" w:rsidP="00EF3994">
      <w:pPr>
        <w:pStyle w:val="a3"/>
        <w:ind w:firstLine="709"/>
        <w:rPr>
          <w:rFonts w:ascii="PT Astra Sans" w:hAnsi="PT Astra Sans" w:cs="Arial"/>
        </w:rPr>
      </w:pPr>
      <w:r>
        <w:rPr>
          <w:rFonts w:ascii="PT Astra Sans" w:hAnsi="PT Astra Sans" w:cs="Arial"/>
        </w:rPr>
        <w:lastRenderedPageBreak/>
        <w:t>Форма 1. Динамика целевых значений целевых индикаторов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>
        <w:rPr>
          <w:rFonts w:ascii="PT Astra Sans" w:hAnsi="PT Astra Sans" w:cs="Arial"/>
        </w:rPr>
        <w:t xml:space="preserve"> </w:t>
      </w:r>
      <w:r w:rsidRPr="00B57677">
        <w:rPr>
          <w:rFonts w:ascii="PT Astra Sans" w:hAnsi="PT Astra Sans"/>
          <w:b w:val="0"/>
        </w:rPr>
        <w:t xml:space="preserve">муниципальной программы Белозерского </w:t>
      </w:r>
      <w:r w:rsidRPr="00B57677">
        <w:rPr>
          <w:rFonts w:ascii="PT Astra Sans" w:hAnsi="PT Astra Sans"/>
          <w:b w:val="0"/>
          <w:color w:val="3B2D36"/>
        </w:rPr>
        <w:t>муниципального округа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 w:rsidRPr="00B57677">
        <w:rPr>
          <w:rFonts w:ascii="PT Astra Sans" w:hAnsi="PT Astra Sans"/>
          <w:b w:val="0"/>
        </w:rPr>
        <w:t xml:space="preserve">«Содействие занятости населения Белозерского </w:t>
      </w:r>
      <w:r w:rsidRPr="00B57677">
        <w:rPr>
          <w:rFonts w:ascii="PT Astra Sans" w:hAnsi="PT Astra Sans"/>
          <w:b w:val="0"/>
          <w:color w:val="3B2D36"/>
        </w:rPr>
        <w:t>муниципального округа</w:t>
      </w:r>
      <w:r w:rsidRPr="00B57677">
        <w:rPr>
          <w:rFonts w:ascii="PT Astra Sans" w:hAnsi="PT Astra Sans"/>
          <w:b w:val="0"/>
        </w:rPr>
        <w:t xml:space="preserve">» 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 w:rsidRPr="00B57677">
        <w:rPr>
          <w:rFonts w:ascii="PT Astra Sans" w:hAnsi="PT Astra Sans"/>
          <w:b w:val="0"/>
        </w:rPr>
        <w:t>на 2023-2025 годы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</w:p>
    <w:tbl>
      <w:tblPr>
        <w:tblW w:w="867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992"/>
        <w:gridCol w:w="993"/>
        <w:gridCol w:w="1023"/>
      </w:tblGrid>
      <w:tr w:rsidR="00EF3994" w:rsidTr="00D27C23">
        <w:trPr>
          <w:trHeight w:val="322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994" w:rsidRDefault="00EF3994" w:rsidP="00021731">
            <w:pPr>
              <w:pStyle w:val="Standard"/>
              <w:snapToGrid w:val="0"/>
              <w:spacing w:line="276" w:lineRule="auto"/>
              <w:ind w:left="63"/>
              <w:rPr>
                <w:rFonts w:ascii="PT Astra Sans" w:eastAsia="Times New Roman" w:hAnsi="PT Astra Sans" w:cs="Arial"/>
                <w:lang w:eastAsia="ru-RU" w:bidi="ar-SA"/>
              </w:rPr>
            </w:pPr>
            <w:proofErr w:type="gramStart"/>
            <w:r>
              <w:rPr>
                <w:rFonts w:ascii="PT Astra Sans" w:eastAsia="Times New Roman" w:hAnsi="PT Astra Sans" w:cs="Arial"/>
                <w:lang w:eastAsia="ru-RU" w:bidi="ar-SA"/>
              </w:rPr>
              <w:t>Целевые  индикаторы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94" w:rsidRDefault="00EF3994" w:rsidP="00EF3994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2023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31" w:rsidRPr="00B57677" w:rsidRDefault="00021731" w:rsidP="00021731">
            <w:pPr>
              <w:snapToGrid w:val="0"/>
              <w:ind w:right="-1"/>
              <w:rPr>
                <w:rFonts w:ascii="PT Astra Sans" w:hAnsi="PT Astra Sans"/>
              </w:rPr>
            </w:pPr>
            <w:r w:rsidRPr="00B57677">
              <w:rPr>
                <w:rFonts w:ascii="PT Astra Sans" w:hAnsi="PT Astra Sans"/>
              </w:rPr>
              <w:t>2024 год</w:t>
            </w:r>
          </w:p>
          <w:p w:rsidR="00EF3994" w:rsidRDefault="00EF3994" w:rsidP="00EF3994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31" w:rsidRPr="00B57677" w:rsidRDefault="00021731" w:rsidP="00021731">
            <w:pPr>
              <w:snapToGrid w:val="0"/>
              <w:ind w:right="-1"/>
              <w:rPr>
                <w:rFonts w:ascii="PT Astra Sans" w:hAnsi="PT Astra Sans"/>
              </w:rPr>
            </w:pPr>
            <w:r w:rsidRPr="00B57677">
              <w:rPr>
                <w:rFonts w:ascii="PT Astra Sans" w:hAnsi="PT Astra Sans"/>
              </w:rPr>
              <w:t>202</w:t>
            </w:r>
            <w:r>
              <w:rPr>
                <w:rFonts w:ascii="PT Astra Sans" w:hAnsi="PT Astra Sans"/>
              </w:rPr>
              <w:t>5</w:t>
            </w:r>
            <w:r w:rsidRPr="00B57677">
              <w:rPr>
                <w:rFonts w:ascii="PT Astra Sans" w:hAnsi="PT Astra Sans"/>
              </w:rPr>
              <w:t xml:space="preserve"> год</w:t>
            </w:r>
          </w:p>
          <w:p w:rsidR="00EF3994" w:rsidRDefault="00EF3994" w:rsidP="00EF3994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</w:tr>
      <w:tr w:rsidR="006D1187" w:rsidTr="00D27C23"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187" w:rsidRDefault="006D1187" w:rsidP="00EF3994">
            <w:pPr>
              <w:spacing w:after="0"/>
              <w:rPr>
                <w:rFonts w:ascii="PT Astra Sans" w:hAnsi="PT Astra Sans" w:cs="Arial"/>
                <w:kern w:val="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187" w:rsidRDefault="006D1187" w:rsidP="00EF3994">
            <w:pPr>
              <w:pStyle w:val="Standard"/>
              <w:spacing w:line="276" w:lineRule="auto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187" w:rsidRDefault="006D1187" w:rsidP="00EF3994">
            <w:pPr>
              <w:pStyle w:val="Standard"/>
              <w:spacing w:line="276" w:lineRule="auto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87" w:rsidRPr="00B57677" w:rsidRDefault="006D1187" w:rsidP="00EF3994">
            <w:pPr>
              <w:snapToGrid w:val="0"/>
              <w:ind w:right="-1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87" w:rsidRPr="00B57677" w:rsidRDefault="00394520" w:rsidP="00EF3994">
            <w:pPr>
              <w:snapToGrid w:val="0"/>
              <w:ind w:right="-1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факт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87" w:rsidRPr="00B57677" w:rsidRDefault="006D1187" w:rsidP="00EF3994">
            <w:pPr>
              <w:snapToGrid w:val="0"/>
              <w:ind w:right="-1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план</w:t>
            </w:r>
          </w:p>
        </w:tc>
      </w:tr>
      <w:tr w:rsidR="00394520" w:rsidTr="00D27C23">
        <w:trPr>
          <w:trHeight w:val="78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20" w:rsidRDefault="00394520" w:rsidP="00021731">
            <w:pPr>
              <w:rPr>
                <w:rFonts w:ascii="PT Astra Sans" w:hAnsi="PT Astra Sans" w:cs="Arial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Уровень регистрируемой безработицы (на конец года</w:t>
            </w:r>
            <w:proofErr w:type="gramStart"/>
            <w:r>
              <w:rPr>
                <w:rFonts w:ascii="PT Astra Sans" w:hAnsi="PT Astra Sans"/>
                <w:lang w:eastAsia="en-US"/>
              </w:rPr>
              <w:t>),%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20" w:rsidRPr="00B57677" w:rsidRDefault="00394520" w:rsidP="00D27C23">
            <w:pPr>
              <w:snapToGrid w:val="0"/>
              <w:ind w:right="-1"/>
              <w:jc w:val="center"/>
              <w:rPr>
                <w:rFonts w:ascii="PT Astra Sans" w:hAnsi="PT Astra Sans"/>
              </w:rPr>
            </w:pPr>
            <w:r w:rsidRPr="00B57677">
              <w:rPr>
                <w:rFonts w:ascii="PT Astra Sans" w:hAnsi="PT Astra Sans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Default="00394520" w:rsidP="00D27C23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Pr="00B57677" w:rsidRDefault="00394520" w:rsidP="00D27C23">
            <w:pPr>
              <w:snapToGrid w:val="0"/>
              <w:ind w:right="-1"/>
              <w:jc w:val="center"/>
              <w:rPr>
                <w:rFonts w:ascii="PT Astra Sans" w:hAnsi="PT Astra Sans"/>
              </w:rPr>
            </w:pPr>
            <w:r w:rsidRPr="00B57677">
              <w:rPr>
                <w:rFonts w:ascii="PT Astra Sans" w:hAnsi="PT Astra Sans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Pr="00B57677" w:rsidRDefault="00CE1418" w:rsidP="00D27C23">
            <w:pPr>
              <w:snapToGrid w:val="0"/>
              <w:ind w:right="-1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0,2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Pr="00B57677" w:rsidRDefault="00394520" w:rsidP="00D27C23">
            <w:pPr>
              <w:snapToGrid w:val="0"/>
              <w:ind w:right="-1"/>
              <w:jc w:val="center"/>
              <w:rPr>
                <w:rFonts w:ascii="PT Astra Sans" w:hAnsi="PT Astra Sans"/>
              </w:rPr>
            </w:pPr>
            <w:r w:rsidRPr="00B57677">
              <w:rPr>
                <w:rFonts w:ascii="PT Astra Sans" w:hAnsi="PT Astra Sans"/>
              </w:rPr>
              <w:t>1,4</w:t>
            </w:r>
          </w:p>
        </w:tc>
      </w:tr>
      <w:tr w:rsidR="00394520" w:rsidTr="00D27C2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Default="00394520" w:rsidP="00021731">
            <w:pPr>
              <w:pStyle w:val="Standard"/>
              <w:snapToGrid w:val="0"/>
              <w:spacing w:line="276" w:lineRule="auto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Коэффициент напряженности на рынке труда (на конец года), ед.</w:t>
            </w:r>
          </w:p>
          <w:p w:rsidR="00394520" w:rsidRDefault="00394520" w:rsidP="00021731">
            <w:pPr>
              <w:pStyle w:val="Standard"/>
              <w:snapToGrid w:val="0"/>
              <w:spacing w:line="276" w:lineRule="auto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20" w:rsidRPr="00B57677" w:rsidRDefault="00394520" w:rsidP="00D27C23">
            <w:pPr>
              <w:snapToGrid w:val="0"/>
              <w:ind w:right="-1"/>
              <w:jc w:val="center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Default="00394520" w:rsidP="00D27C23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Pr="00B57677" w:rsidRDefault="00394520" w:rsidP="00D27C23">
            <w:pPr>
              <w:snapToGrid w:val="0"/>
              <w:ind w:right="-1"/>
              <w:jc w:val="center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Pr="00B57677" w:rsidRDefault="000558A7" w:rsidP="00D27C23">
            <w:pPr>
              <w:snapToGrid w:val="0"/>
              <w:ind w:right="-1"/>
              <w:jc w:val="center"/>
              <w:rPr>
                <w:rFonts w:ascii="PT Astra Sans" w:hAnsi="PT Astra Sans"/>
                <w:color w:val="000000"/>
              </w:rPr>
            </w:pPr>
            <w:r>
              <w:rPr>
                <w:rFonts w:ascii="PT Astra Sans" w:hAnsi="PT Astra Sans"/>
                <w:color w:val="000000"/>
              </w:rPr>
              <w:t>0,3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Pr="00B57677" w:rsidRDefault="00394520" w:rsidP="00D27C23">
            <w:pPr>
              <w:snapToGrid w:val="0"/>
              <w:ind w:right="-1"/>
              <w:jc w:val="center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2,2</w:t>
            </w:r>
          </w:p>
        </w:tc>
      </w:tr>
      <w:tr w:rsidR="00394520" w:rsidTr="00D27C2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20" w:rsidRDefault="00394520" w:rsidP="00394520">
            <w:pPr>
              <w:autoSpaceDE w:val="0"/>
              <w:autoSpaceDN w:val="0"/>
              <w:adjustRightInd w:val="0"/>
              <w:rPr>
                <w:rFonts w:ascii="PT Astra Sans" w:hAnsi="PT Astra Sans" w:cs="Arial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 xml:space="preserve">Доля трудоустроенных граждан в общей численности граждан, обратившихся за содействием в поиске работы в течение </w:t>
            </w:r>
            <w:proofErr w:type="gramStart"/>
            <w:r>
              <w:rPr>
                <w:rFonts w:ascii="PT Astra Sans" w:hAnsi="PT Astra Sans"/>
                <w:lang w:eastAsia="en-US"/>
              </w:rPr>
              <w:t>года,%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20" w:rsidRPr="00B57677" w:rsidRDefault="00394520" w:rsidP="00D27C23">
            <w:pPr>
              <w:snapToGrid w:val="0"/>
              <w:ind w:right="-1"/>
              <w:jc w:val="center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Default="00394520" w:rsidP="00D27C23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71,9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Pr="00B57677" w:rsidRDefault="00394520" w:rsidP="00D27C23">
            <w:pPr>
              <w:snapToGrid w:val="0"/>
              <w:ind w:right="-1"/>
              <w:jc w:val="center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63,0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Pr="00B57677" w:rsidRDefault="000558A7" w:rsidP="00D27C23">
            <w:pPr>
              <w:snapToGrid w:val="0"/>
              <w:ind w:right="-1"/>
              <w:jc w:val="center"/>
              <w:rPr>
                <w:rFonts w:ascii="PT Astra Sans" w:hAnsi="PT Astra Sans"/>
                <w:color w:val="000000"/>
              </w:rPr>
            </w:pPr>
            <w:r>
              <w:rPr>
                <w:rFonts w:ascii="PT Astra Sans" w:hAnsi="PT Astra Sans"/>
                <w:color w:val="000000"/>
              </w:rPr>
              <w:t>66,9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Pr="00B57677" w:rsidRDefault="00394520" w:rsidP="00D27C23">
            <w:pPr>
              <w:snapToGrid w:val="0"/>
              <w:ind w:right="-1"/>
              <w:jc w:val="center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64,0</w:t>
            </w:r>
          </w:p>
        </w:tc>
      </w:tr>
      <w:tr w:rsidR="00394520" w:rsidTr="00D27C2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20" w:rsidRDefault="00394520" w:rsidP="00B44E82">
            <w:pPr>
              <w:autoSpaceDE w:val="0"/>
              <w:autoSpaceDN w:val="0"/>
              <w:adjustRightInd w:val="0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Доля трудоустроенных граждан на постоянную работу в общей численности трудоустроенных граждан,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20" w:rsidRPr="00B57677" w:rsidRDefault="00394520" w:rsidP="00D27C23">
            <w:pPr>
              <w:snapToGrid w:val="0"/>
              <w:ind w:right="-1"/>
              <w:jc w:val="center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Default="00394520" w:rsidP="00D27C23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63,5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Pr="00B57677" w:rsidRDefault="00394520" w:rsidP="00D27C23">
            <w:pPr>
              <w:snapToGrid w:val="0"/>
              <w:ind w:right="-1"/>
              <w:jc w:val="center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31,5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Pr="00B57677" w:rsidRDefault="000558A7" w:rsidP="00D27C23">
            <w:pPr>
              <w:snapToGrid w:val="0"/>
              <w:ind w:right="-1"/>
              <w:jc w:val="center"/>
              <w:rPr>
                <w:rFonts w:ascii="PT Astra Sans" w:hAnsi="PT Astra Sans"/>
                <w:color w:val="000000"/>
              </w:rPr>
            </w:pPr>
            <w:r>
              <w:rPr>
                <w:rFonts w:ascii="PT Astra Sans" w:hAnsi="PT Astra Sans"/>
                <w:color w:val="000000"/>
              </w:rPr>
              <w:t>31,6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Pr="00B57677" w:rsidRDefault="00394520" w:rsidP="00D27C23">
            <w:pPr>
              <w:snapToGrid w:val="0"/>
              <w:ind w:right="-1"/>
              <w:jc w:val="center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32,0</w:t>
            </w:r>
          </w:p>
        </w:tc>
      </w:tr>
      <w:tr w:rsidR="00394520" w:rsidTr="00D27C2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20" w:rsidRDefault="00394520" w:rsidP="00B44E82">
            <w:pPr>
              <w:autoSpaceDE w:val="0"/>
              <w:autoSpaceDN w:val="0"/>
              <w:adjustRightInd w:val="0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Организация общественных работ в организациях бюджетной сферы Белозерского МО для безработных граждан,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20" w:rsidRPr="00B57677" w:rsidRDefault="00394520" w:rsidP="00D27C23">
            <w:pPr>
              <w:snapToGrid w:val="0"/>
              <w:ind w:right="-1"/>
              <w:jc w:val="center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Default="00394520" w:rsidP="00D27C23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Pr="00B57677" w:rsidRDefault="00394520" w:rsidP="00D27C23">
            <w:pPr>
              <w:snapToGrid w:val="0"/>
              <w:ind w:right="-1"/>
              <w:jc w:val="center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Pr="00B57677" w:rsidRDefault="000558A7" w:rsidP="00D27C23">
            <w:pPr>
              <w:snapToGrid w:val="0"/>
              <w:ind w:right="-1"/>
              <w:jc w:val="center"/>
              <w:rPr>
                <w:rFonts w:ascii="PT Astra Sans" w:hAnsi="PT Astra Sans"/>
                <w:color w:val="000000"/>
              </w:rPr>
            </w:pPr>
            <w:r>
              <w:rPr>
                <w:rFonts w:ascii="PT Astra Sans" w:hAnsi="PT Astra Sans"/>
                <w:color w:val="000000"/>
              </w:rPr>
              <w:t>34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Pr="00B57677" w:rsidRDefault="00394520" w:rsidP="00D27C23">
            <w:pPr>
              <w:snapToGrid w:val="0"/>
              <w:ind w:right="-1"/>
              <w:jc w:val="center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26</w:t>
            </w:r>
          </w:p>
        </w:tc>
      </w:tr>
      <w:tr w:rsidR="00394520" w:rsidTr="00D27C2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Default="00394520" w:rsidP="00B44E82">
            <w:pPr>
              <w:autoSpaceDE w:val="0"/>
              <w:autoSpaceDN w:val="0"/>
              <w:adjustRightInd w:val="0"/>
              <w:rPr>
                <w:rFonts w:ascii="PT Astra Sans" w:hAnsi="PT Astra Sans"/>
                <w:lang w:eastAsia="en-US"/>
              </w:rPr>
            </w:pPr>
            <w:r w:rsidRPr="00B57677">
              <w:rPr>
                <w:rFonts w:ascii="PT Astra Sans" w:hAnsi="PT Astra Sans"/>
                <w:bCs/>
                <w:color w:val="000000"/>
              </w:rPr>
              <w:t>Организация временного трудоустройства безработных граждан, испытывающих трудности в поиске работы,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Pr="00B57677" w:rsidRDefault="00394520" w:rsidP="00D27C23">
            <w:pPr>
              <w:snapToGrid w:val="0"/>
              <w:ind w:right="-1"/>
              <w:jc w:val="center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Default="00394520" w:rsidP="00D27C23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Pr="00B57677" w:rsidRDefault="00394520" w:rsidP="00D27C23">
            <w:pPr>
              <w:snapToGrid w:val="0"/>
              <w:ind w:right="-1"/>
              <w:jc w:val="center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Pr="00B57677" w:rsidRDefault="000558A7" w:rsidP="00D27C23">
            <w:pPr>
              <w:snapToGrid w:val="0"/>
              <w:ind w:right="-1"/>
              <w:jc w:val="center"/>
              <w:rPr>
                <w:rFonts w:ascii="PT Astra Sans" w:hAnsi="PT Astra Sans"/>
                <w:color w:val="000000"/>
              </w:rPr>
            </w:pPr>
            <w:r>
              <w:rPr>
                <w:rFonts w:ascii="PT Astra Sans" w:hAnsi="PT Astra Sans"/>
                <w:color w:val="000000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Pr="00B57677" w:rsidRDefault="00394520" w:rsidP="00D27C23">
            <w:pPr>
              <w:snapToGrid w:val="0"/>
              <w:ind w:right="-1"/>
              <w:jc w:val="center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4</w:t>
            </w:r>
          </w:p>
        </w:tc>
      </w:tr>
      <w:tr w:rsidR="00394520" w:rsidTr="00D27C2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20" w:rsidRDefault="00394520" w:rsidP="00B44E82">
            <w:pPr>
              <w:autoSpaceDE w:val="0"/>
              <w:autoSpaceDN w:val="0"/>
              <w:adjustRightInd w:val="0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Организация временной занятости несовершеннолетних граждан в возрасте от 14 до 18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20" w:rsidRPr="00B57677" w:rsidRDefault="00394520" w:rsidP="00D27C23">
            <w:pPr>
              <w:snapToGrid w:val="0"/>
              <w:ind w:right="-1"/>
              <w:jc w:val="center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Default="00394520" w:rsidP="00D27C23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Pr="00B57677" w:rsidRDefault="00394520" w:rsidP="00D27C23">
            <w:pPr>
              <w:snapToGrid w:val="0"/>
              <w:ind w:right="-1"/>
              <w:jc w:val="center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Pr="00B57677" w:rsidRDefault="000558A7" w:rsidP="00D27C23">
            <w:pPr>
              <w:snapToGrid w:val="0"/>
              <w:ind w:right="-1"/>
              <w:jc w:val="center"/>
              <w:rPr>
                <w:rFonts w:ascii="PT Astra Sans" w:hAnsi="PT Astra Sans"/>
                <w:color w:val="000000"/>
              </w:rPr>
            </w:pPr>
            <w:r>
              <w:rPr>
                <w:rFonts w:ascii="PT Astra Sans" w:hAnsi="PT Astra Sans"/>
                <w:color w:val="000000"/>
              </w:rPr>
              <w:t>69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20" w:rsidRPr="00B57677" w:rsidRDefault="00394520" w:rsidP="00D27C23">
            <w:pPr>
              <w:snapToGrid w:val="0"/>
              <w:ind w:right="-1"/>
              <w:jc w:val="center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61</w:t>
            </w:r>
          </w:p>
        </w:tc>
      </w:tr>
    </w:tbl>
    <w:p w:rsidR="00EF3994" w:rsidRDefault="00EF3994" w:rsidP="00EF3994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D27C23" w:rsidRDefault="00D27C23" w:rsidP="00EF3994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D27C23" w:rsidRDefault="00D27C23" w:rsidP="00EF3994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D27C23" w:rsidRDefault="00D27C23" w:rsidP="00EF3994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D27C23" w:rsidRDefault="00D27C23" w:rsidP="00EF3994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D27C23" w:rsidRDefault="00D27C23" w:rsidP="00EF3994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D27C23" w:rsidRDefault="00D27C23" w:rsidP="00EF3994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D27C23" w:rsidRDefault="00D27C23" w:rsidP="00EF3994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D27C23" w:rsidRDefault="00D27C23" w:rsidP="00EF3994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D27C23" w:rsidRDefault="00D27C23" w:rsidP="00EF3994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EF3994" w:rsidRDefault="00EF3994" w:rsidP="00EF3994">
      <w:pPr>
        <w:pStyle w:val="a3"/>
        <w:ind w:firstLine="709"/>
        <w:rPr>
          <w:rFonts w:ascii="PT Astra Sans" w:hAnsi="PT Astra Sans" w:cs="Arial"/>
        </w:rPr>
      </w:pPr>
      <w:r>
        <w:rPr>
          <w:rFonts w:ascii="PT Astra Sans" w:hAnsi="PT Astra Sans" w:cs="Arial"/>
        </w:rPr>
        <w:lastRenderedPageBreak/>
        <w:t xml:space="preserve">Форма 2. Оценка целевых индикаторов 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 w:rsidRPr="00B57677">
        <w:rPr>
          <w:rFonts w:ascii="PT Astra Sans" w:hAnsi="PT Astra Sans"/>
          <w:b w:val="0"/>
        </w:rPr>
        <w:t xml:space="preserve">муниципальной программы Белозерского </w:t>
      </w:r>
      <w:r w:rsidRPr="00B57677">
        <w:rPr>
          <w:rFonts w:ascii="PT Astra Sans" w:hAnsi="PT Astra Sans"/>
          <w:b w:val="0"/>
          <w:color w:val="3B2D36"/>
        </w:rPr>
        <w:t>муниципального округа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 w:rsidRPr="00B57677">
        <w:rPr>
          <w:rFonts w:ascii="PT Astra Sans" w:hAnsi="PT Astra Sans"/>
          <w:b w:val="0"/>
        </w:rPr>
        <w:t xml:space="preserve">«Содействие занятости населения Белозерского </w:t>
      </w:r>
      <w:r w:rsidRPr="00B57677">
        <w:rPr>
          <w:rFonts w:ascii="PT Astra Sans" w:hAnsi="PT Astra Sans"/>
          <w:b w:val="0"/>
          <w:color w:val="3B2D36"/>
        </w:rPr>
        <w:t>муниципального округа</w:t>
      </w:r>
      <w:r w:rsidRPr="00B57677">
        <w:rPr>
          <w:rFonts w:ascii="PT Astra Sans" w:hAnsi="PT Astra Sans"/>
          <w:b w:val="0"/>
        </w:rPr>
        <w:t xml:space="preserve">» </w:t>
      </w:r>
    </w:p>
    <w:p w:rsidR="00EF3994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 w:rsidRPr="00B57677">
        <w:rPr>
          <w:rFonts w:ascii="PT Astra Sans" w:hAnsi="PT Astra Sans"/>
          <w:b w:val="0"/>
        </w:rPr>
        <w:t>на 2023-2025 годы</w:t>
      </w:r>
    </w:p>
    <w:p w:rsidR="000558A7" w:rsidRDefault="000558A7" w:rsidP="00EF3994">
      <w:pPr>
        <w:pStyle w:val="a3"/>
        <w:ind w:firstLine="709"/>
        <w:rPr>
          <w:rFonts w:ascii="PT Astra Sans" w:hAnsi="PT Astra Sans"/>
          <w:b w:val="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58"/>
        <w:gridCol w:w="1424"/>
        <w:gridCol w:w="1379"/>
        <w:gridCol w:w="1456"/>
        <w:gridCol w:w="1128"/>
      </w:tblGrid>
      <w:tr w:rsidR="000558A7" w:rsidTr="001972B8">
        <w:tc>
          <w:tcPr>
            <w:tcW w:w="3958" w:type="dxa"/>
            <w:vMerge w:val="restart"/>
          </w:tcPr>
          <w:p w:rsidR="000558A7" w:rsidRPr="000558A7" w:rsidRDefault="000558A7" w:rsidP="00EF3994">
            <w:pPr>
              <w:pStyle w:val="a3"/>
              <w:rPr>
                <w:rFonts w:ascii="PT Astra Sans" w:hAnsi="PT Astra Sans"/>
                <w:b w:val="0"/>
              </w:rPr>
            </w:pPr>
            <w:r w:rsidRPr="000558A7">
              <w:rPr>
                <w:rFonts w:ascii="PT Astra Sans" w:hAnsi="PT Astra Sans" w:cs="Arial"/>
                <w:b w:val="0"/>
              </w:rPr>
              <w:t xml:space="preserve">Наименование </w:t>
            </w:r>
            <w:proofErr w:type="gramStart"/>
            <w:r w:rsidRPr="000558A7">
              <w:rPr>
                <w:rFonts w:ascii="PT Astra Sans" w:hAnsi="PT Astra Sans" w:cs="Arial"/>
                <w:b w:val="0"/>
              </w:rPr>
              <w:t>целевого  индикатора</w:t>
            </w:r>
            <w:proofErr w:type="gramEnd"/>
          </w:p>
        </w:tc>
        <w:tc>
          <w:tcPr>
            <w:tcW w:w="5387" w:type="dxa"/>
            <w:gridSpan w:val="4"/>
          </w:tcPr>
          <w:p w:rsidR="000558A7" w:rsidRPr="000558A7" w:rsidRDefault="000558A7" w:rsidP="00EF3994">
            <w:pPr>
              <w:pStyle w:val="a3"/>
              <w:rPr>
                <w:rFonts w:ascii="PT Astra Sans" w:hAnsi="PT Astra Sans"/>
                <w:b w:val="0"/>
              </w:rPr>
            </w:pPr>
            <w:r w:rsidRPr="000558A7">
              <w:rPr>
                <w:rFonts w:ascii="PT Astra Sans" w:hAnsi="PT Astra Sans" w:cs="Arial"/>
                <w:b w:val="0"/>
              </w:rPr>
              <w:t>Значение целевого индикатора</w:t>
            </w:r>
          </w:p>
        </w:tc>
      </w:tr>
      <w:tr w:rsidR="000558A7" w:rsidTr="001972B8">
        <w:tc>
          <w:tcPr>
            <w:tcW w:w="3958" w:type="dxa"/>
            <w:vMerge/>
          </w:tcPr>
          <w:p w:rsidR="000558A7" w:rsidRDefault="000558A7" w:rsidP="00EF3994">
            <w:pPr>
              <w:pStyle w:val="a3"/>
              <w:rPr>
                <w:rFonts w:ascii="PT Astra Sans" w:hAnsi="PT Astra Sans"/>
                <w:b w:val="0"/>
              </w:rPr>
            </w:pPr>
          </w:p>
        </w:tc>
        <w:tc>
          <w:tcPr>
            <w:tcW w:w="1424" w:type="dxa"/>
          </w:tcPr>
          <w:p w:rsidR="000558A7" w:rsidRDefault="000558A7" w:rsidP="00EF3994">
            <w:pPr>
              <w:pStyle w:val="a3"/>
              <w:rPr>
                <w:rFonts w:ascii="PT Astra Sans" w:hAnsi="PT Astra Sans"/>
                <w:b w:val="0"/>
              </w:rPr>
            </w:pPr>
            <w:r>
              <w:rPr>
                <w:rFonts w:ascii="PT Astra Sans" w:hAnsi="PT Astra Sans"/>
                <w:b w:val="0"/>
              </w:rPr>
              <w:t>утверждено</w:t>
            </w:r>
          </w:p>
        </w:tc>
        <w:tc>
          <w:tcPr>
            <w:tcW w:w="1379" w:type="dxa"/>
          </w:tcPr>
          <w:p w:rsidR="000558A7" w:rsidRDefault="000558A7" w:rsidP="00EF3994">
            <w:pPr>
              <w:pStyle w:val="a3"/>
              <w:rPr>
                <w:rFonts w:ascii="PT Astra Sans" w:hAnsi="PT Astra Sans"/>
                <w:b w:val="0"/>
              </w:rPr>
            </w:pPr>
            <w:r>
              <w:rPr>
                <w:rFonts w:ascii="PT Astra Sans" w:hAnsi="PT Astra Sans"/>
                <w:b w:val="0"/>
              </w:rPr>
              <w:t>достигнуто</w:t>
            </w:r>
          </w:p>
        </w:tc>
        <w:tc>
          <w:tcPr>
            <w:tcW w:w="1456" w:type="dxa"/>
          </w:tcPr>
          <w:p w:rsidR="000558A7" w:rsidRDefault="000558A7" w:rsidP="00EF3994">
            <w:pPr>
              <w:pStyle w:val="a3"/>
              <w:rPr>
                <w:rFonts w:ascii="PT Astra Sans" w:hAnsi="PT Astra Sans"/>
                <w:b w:val="0"/>
              </w:rPr>
            </w:pPr>
            <w:r>
              <w:rPr>
                <w:rFonts w:ascii="PT Astra Sans" w:hAnsi="PT Astra Sans"/>
                <w:b w:val="0"/>
              </w:rPr>
              <w:t>отклонение, %</w:t>
            </w:r>
          </w:p>
        </w:tc>
        <w:tc>
          <w:tcPr>
            <w:tcW w:w="1128" w:type="dxa"/>
          </w:tcPr>
          <w:p w:rsidR="000558A7" w:rsidRDefault="000558A7" w:rsidP="00EF3994">
            <w:pPr>
              <w:pStyle w:val="a3"/>
              <w:rPr>
                <w:rFonts w:ascii="PT Astra Sans" w:hAnsi="PT Astra Sans"/>
                <w:b w:val="0"/>
              </w:rPr>
            </w:pPr>
            <w:r>
              <w:rPr>
                <w:rFonts w:ascii="PT Astra Sans" w:hAnsi="PT Astra Sans"/>
                <w:b w:val="0"/>
              </w:rPr>
              <w:t>оценка в баллах</w:t>
            </w:r>
          </w:p>
        </w:tc>
      </w:tr>
      <w:tr w:rsidR="001972B8" w:rsidTr="00F35758">
        <w:tc>
          <w:tcPr>
            <w:tcW w:w="3958" w:type="dxa"/>
          </w:tcPr>
          <w:p w:rsidR="001972B8" w:rsidRDefault="001972B8" w:rsidP="001972B8">
            <w:pPr>
              <w:rPr>
                <w:rFonts w:ascii="PT Astra Sans" w:hAnsi="PT Astra Sans" w:cs="Arial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Уровень регистрируемой безработицы, %</w:t>
            </w:r>
          </w:p>
        </w:tc>
        <w:tc>
          <w:tcPr>
            <w:tcW w:w="1424" w:type="dxa"/>
          </w:tcPr>
          <w:p w:rsidR="001972B8" w:rsidRPr="00B57677" w:rsidRDefault="001972B8" w:rsidP="00D27C23">
            <w:pPr>
              <w:snapToGrid w:val="0"/>
              <w:ind w:right="-1"/>
              <w:jc w:val="center"/>
              <w:rPr>
                <w:rFonts w:ascii="PT Astra Sans" w:hAnsi="PT Astra Sans"/>
              </w:rPr>
            </w:pPr>
            <w:r w:rsidRPr="00B57677">
              <w:rPr>
                <w:rFonts w:ascii="PT Astra Sans" w:hAnsi="PT Astra Sans"/>
              </w:rPr>
              <w:t>1,5</w:t>
            </w:r>
          </w:p>
        </w:tc>
        <w:tc>
          <w:tcPr>
            <w:tcW w:w="1379" w:type="dxa"/>
          </w:tcPr>
          <w:p w:rsidR="001972B8" w:rsidRDefault="001972B8" w:rsidP="00D27C23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0,2</w:t>
            </w:r>
          </w:p>
        </w:tc>
        <w:tc>
          <w:tcPr>
            <w:tcW w:w="1456" w:type="dxa"/>
            <w:vAlign w:val="center"/>
          </w:tcPr>
          <w:p w:rsidR="001972B8" w:rsidRDefault="001972B8" w:rsidP="00D27C23">
            <w:pPr>
              <w:pStyle w:val="Standard"/>
              <w:snapToGrid w:val="0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в 7,5 раз</w:t>
            </w:r>
          </w:p>
        </w:tc>
        <w:tc>
          <w:tcPr>
            <w:tcW w:w="1128" w:type="dxa"/>
          </w:tcPr>
          <w:p w:rsidR="001972B8" w:rsidRDefault="001972B8" w:rsidP="00D27C23">
            <w:pPr>
              <w:pStyle w:val="a3"/>
              <w:rPr>
                <w:rFonts w:ascii="PT Astra Sans" w:hAnsi="PT Astra Sans"/>
                <w:b w:val="0"/>
              </w:rPr>
            </w:pPr>
            <w:r>
              <w:rPr>
                <w:rFonts w:ascii="PT Astra Sans" w:hAnsi="PT Astra Sans"/>
                <w:b w:val="0"/>
              </w:rPr>
              <w:t>+4</w:t>
            </w:r>
          </w:p>
        </w:tc>
      </w:tr>
      <w:tr w:rsidR="001972B8" w:rsidTr="00F35758">
        <w:tc>
          <w:tcPr>
            <w:tcW w:w="3958" w:type="dxa"/>
          </w:tcPr>
          <w:p w:rsidR="001972B8" w:rsidRDefault="001972B8" w:rsidP="001972B8">
            <w:pPr>
              <w:pStyle w:val="Standard"/>
              <w:snapToGrid w:val="0"/>
              <w:spacing w:line="276" w:lineRule="auto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hAnsi="PT Astra Sans"/>
                <w:lang w:eastAsia="en-US"/>
              </w:rPr>
              <w:t>Коэффициент напряженности на рынке труда, ед.</w:t>
            </w:r>
          </w:p>
        </w:tc>
        <w:tc>
          <w:tcPr>
            <w:tcW w:w="1424" w:type="dxa"/>
          </w:tcPr>
          <w:p w:rsidR="001972B8" w:rsidRPr="00B57677" w:rsidRDefault="001972B8" w:rsidP="00D27C23">
            <w:pPr>
              <w:snapToGrid w:val="0"/>
              <w:ind w:right="-1"/>
              <w:jc w:val="center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2,3</w:t>
            </w:r>
          </w:p>
        </w:tc>
        <w:tc>
          <w:tcPr>
            <w:tcW w:w="1379" w:type="dxa"/>
          </w:tcPr>
          <w:p w:rsidR="001972B8" w:rsidRDefault="001972B8" w:rsidP="00D27C23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0,3</w:t>
            </w:r>
          </w:p>
        </w:tc>
        <w:tc>
          <w:tcPr>
            <w:tcW w:w="1456" w:type="dxa"/>
            <w:vAlign w:val="center"/>
          </w:tcPr>
          <w:p w:rsidR="001972B8" w:rsidRDefault="001972B8" w:rsidP="00D27C23">
            <w:pPr>
              <w:pStyle w:val="Standard"/>
              <w:snapToGrid w:val="0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в 7,7 раз</w:t>
            </w:r>
          </w:p>
        </w:tc>
        <w:tc>
          <w:tcPr>
            <w:tcW w:w="1128" w:type="dxa"/>
          </w:tcPr>
          <w:p w:rsidR="001972B8" w:rsidRDefault="001972B8" w:rsidP="00D27C23">
            <w:pPr>
              <w:pStyle w:val="a3"/>
              <w:rPr>
                <w:rFonts w:ascii="PT Astra Sans" w:hAnsi="PT Astra Sans"/>
                <w:b w:val="0"/>
              </w:rPr>
            </w:pPr>
            <w:r>
              <w:rPr>
                <w:rFonts w:ascii="PT Astra Sans" w:hAnsi="PT Astra Sans"/>
                <w:b w:val="0"/>
              </w:rPr>
              <w:t>+4</w:t>
            </w:r>
          </w:p>
        </w:tc>
      </w:tr>
      <w:tr w:rsidR="001972B8" w:rsidTr="00F35758">
        <w:tc>
          <w:tcPr>
            <w:tcW w:w="3958" w:type="dxa"/>
          </w:tcPr>
          <w:p w:rsidR="001972B8" w:rsidRDefault="001972B8" w:rsidP="001972B8">
            <w:pPr>
              <w:autoSpaceDE w:val="0"/>
              <w:autoSpaceDN w:val="0"/>
              <w:adjustRightInd w:val="0"/>
              <w:rPr>
                <w:rFonts w:ascii="PT Astra Sans" w:hAnsi="PT Astra Sans" w:cs="Arial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Доля трудоустроенных граждан в общей численности граждан, обратившихся за содействием в поиске работы в течение года, %</w:t>
            </w:r>
          </w:p>
        </w:tc>
        <w:tc>
          <w:tcPr>
            <w:tcW w:w="1424" w:type="dxa"/>
          </w:tcPr>
          <w:p w:rsidR="001972B8" w:rsidRPr="00B57677" w:rsidRDefault="001972B8" w:rsidP="00D27C23">
            <w:pPr>
              <w:snapToGrid w:val="0"/>
              <w:ind w:right="-1"/>
              <w:jc w:val="center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63,0</w:t>
            </w:r>
          </w:p>
        </w:tc>
        <w:tc>
          <w:tcPr>
            <w:tcW w:w="1379" w:type="dxa"/>
          </w:tcPr>
          <w:p w:rsidR="001972B8" w:rsidRDefault="001972B8" w:rsidP="00D27C23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66,9</w:t>
            </w:r>
          </w:p>
        </w:tc>
        <w:tc>
          <w:tcPr>
            <w:tcW w:w="1456" w:type="dxa"/>
            <w:vAlign w:val="center"/>
          </w:tcPr>
          <w:p w:rsidR="001972B8" w:rsidRDefault="001972B8" w:rsidP="00D27C23">
            <w:pPr>
              <w:pStyle w:val="Standard"/>
              <w:snapToGrid w:val="0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106,2</w:t>
            </w:r>
          </w:p>
        </w:tc>
        <w:tc>
          <w:tcPr>
            <w:tcW w:w="1128" w:type="dxa"/>
          </w:tcPr>
          <w:p w:rsidR="001972B8" w:rsidRDefault="001972B8" w:rsidP="00D27C23">
            <w:pPr>
              <w:pStyle w:val="a3"/>
              <w:rPr>
                <w:rFonts w:ascii="PT Astra Sans" w:hAnsi="PT Astra Sans"/>
                <w:b w:val="0"/>
              </w:rPr>
            </w:pPr>
            <w:r>
              <w:rPr>
                <w:rFonts w:ascii="PT Astra Sans" w:hAnsi="PT Astra Sans"/>
                <w:b w:val="0"/>
              </w:rPr>
              <w:t>+2</w:t>
            </w:r>
          </w:p>
        </w:tc>
      </w:tr>
      <w:tr w:rsidR="001972B8" w:rsidTr="00F35758">
        <w:tc>
          <w:tcPr>
            <w:tcW w:w="3958" w:type="dxa"/>
          </w:tcPr>
          <w:p w:rsidR="001972B8" w:rsidRDefault="001972B8" w:rsidP="001972B8">
            <w:pPr>
              <w:autoSpaceDE w:val="0"/>
              <w:autoSpaceDN w:val="0"/>
              <w:adjustRightInd w:val="0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Доля трудоустроенных граждан на постоянную работу в общей численности трудоустроенных граждан, %</w:t>
            </w:r>
          </w:p>
        </w:tc>
        <w:tc>
          <w:tcPr>
            <w:tcW w:w="1424" w:type="dxa"/>
          </w:tcPr>
          <w:p w:rsidR="001972B8" w:rsidRPr="00B57677" w:rsidRDefault="001972B8" w:rsidP="00D27C23">
            <w:pPr>
              <w:snapToGrid w:val="0"/>
              <w:ind w:right="-1"/>
              <w:jc w:val="center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31,5</w:t>
            </w:r>
          </w:p>
        </w:tc>
        <w:tc>
          <w:tcPr>
            <w:tcW w:w="1379" w:type="dxa"/>
          </w:tcPr>
          <w:p w:rsidR="001972B8" w:rsidRDefault="001972B8" w:rsidP="00D27C23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31,6</w:t>
            </w:r>
          </w:p>
        </w:tc>
        <w:tc>
          <w:tcPr>
            <w:tcW w:w="1456" w:type="dxa"/>
            <w:vAlign w:val="center"/>
          </w:tcPr>
          <w:p w:rsidR="001972B8" w:rsidRDefault="001972B8" w:rsidP="00D27C23">
            <w:pPr>
              <w:pStyle w:val="Standard"/>
              <w:snapToGrid w:val="0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100,3</w:t>
            </w:r>
          </w:p>
        </w:tc>
        <w:tc>
          <w:tcPr>
            <w:tcW w:w="1128" w:type="dxa"/>
          </w:tcPr>
          <w:p w:rsidR="001972B8" w:rsidRDefault="001972B8" w:rsidP="00D27C23">
            <w:pPr>
              <w:pStyle w:val="a3"/>
              <w:rPr>
                <w:rFonts w:ascii="PT Astra Sans" w:hAnsi="PT Astra Sans"/>
                <w:b w:val="0"/>
              </w:rPr>
            </w:pPr>
            <w:r>
              <w:rPr>
                <w:rFonts w:ascii="PT Astra Sans" w:hAnsi="PT Astra Sans"/>
                <w:b w:val="0"/>
              </w:rPr>
              <w:t>+1</w:t>
            </w:r>
          </w:p>
        </w:tc>
      </w:tr>
      <w:tr w:rsidR="001972B8" w:rsidTr="00F35758">
        <w:tc>
          <w:tcPr>
            <w:tcW w:w="3958" w:type="dxa"/>
          </w:tcPr>
          <w:p w:rsidR="001972B8" w:rsidRDefault="001972B8" w:rsidP="001972B8">
            <w:pPr>
              <w:autoSpaceDE w:val="0"/>
              <w:autoSpaceDN w:val="0"/>
              <w:adjustRightInd w:val="0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Организация общественных работ в организациях бюджетной сферы Белозерского МО для безработных граждан, чел.</w:t>
            </w:r>
          </w:p>
        </w:tc>
        <w:tc>
          <w:tcPr>
            <w:tcW w:w="1424" w:type="dxa"/>
          </w:tcPr>
          <w:p w:rsidR="001972B8" w:rsidRPr="00B57677" w:rsidRDefault="001972B8" w:rsidP="00D27C23">
            <w:pPr>
              <w:snapToGrid w:val="0"/>
              <w:ind w:right="-1"/>
              <w:jc w:val="center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26</w:t>
            </w:r>
          </w:p>
        </w:tc>
        <w:tc>
          <w:tcPr>
            <w:tcW w:w="1379" w:type="dxa"/>
          </w:tcPr>
          <w:p w:rsidR="001972B8" w:rsidRDefault="001972B8" w:rsidP="00D27C23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34</w:t>
            </w:r>
          </w:p>
        </w:tc>
        <w:tc>
          <w:tcPr>
            <w:tcW w:w="1456" w:type="dxa"/>
            <w:vAlign w:val="center"/>
          </w:tcPr>
          <w:p w:rsidR="001972B8" w:rsidRDefault="001972B8" w:rsidP="00D27C23">
            <w:pPr>
              <w:pStyle w:val="Standard"/>
              <w:snapToGrid w:val="0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130,8</w:t>
            </w:r>
          </w:p>
        </w:tc>
        <w:tc>
          <w:tcPr>
            <w:tcW w:w="1128" w:type="dxa"/>
          </w:tcPr>
          <w:p w:rsidR="001972B8" w:rsidRDefault="001972B8" w:rsidP="00D27C23">
            <w:pPr>
              <w:pStyle w:val="a3"/>
              <w:rPr>
                <w:rFonts w:ascii="PT Astra Sans" w:hAnsi="PT Astra Sans"/>
                <w:b w:val="0"/>
              </w:rPr>
            </w:pPr>
            <w:r>
              <w:rPr>
                <w:rFonts w:ascii="PT Astra Sans" w:hAnsi="PT Astra Sans"/>
                <w:b w:val="0"/>
              </w:rPr>
              <w:t>+4</w:t>
            </w:r>
          </w:p>
        </w:tc>
      </w:tr>
      <w:tr w:rsidR="001972B8" w:rsidTr="00F35758">
        <w:tc>
          <w:tcPr>
            <w:tcW w:w="3958" w:type="dxa"/>
          </w:tcPr>
          <w:p w:rsidR="001972B8" w:rsidRPr="00B57677" w:rsidRDefault="001972B8" w:rsidP="001972B8">
            <w:pPr>
              <w:snapToGrid w:val="0"/>
              <w:ind w:right="-1"/>
              <w:rPr>
                <w:rFonts w:ascii="PT Astra Sans" w:hAnsi="PT Astra Sans"/>
                <w:bCs/>
                <w:color w:val="000000"/>
              </w:rPr>
            </w:pPr>
            <w:r w:rsidRPr="00B57677">
              <w:rPr>
                <w:rFonts w:ascii="PT Astra Sans" w:hAnsi="PT Astra Sans"/>
                <w:bCs/>
                <w:color w:val="000000"/>
              </w:rPr>
              <w:t>Организация временного трудоустройства безработных граждан, испытывающих трудности в поиске работы, чел.</w:t>
            </w:r>
          </w:p>
        </w:tc>
        <w:tc>
          <w:tcPr>
            <w:tcW w:w="1424" w:type="dxa"/>
          </w:tcPr>
          <w:p w:rsidR="001972B8" w:rsidRPr="00B57677" w:rsidRDefault="001972B8" w:rsidP="00D27C23">
            <w:pPr>
              <w:snapToGrid w:val="0"/>
              <w:ind w:right="-1"/>
              <w:jc w:val="center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4</w:t>
            </w:r>
          </w:p>
        </w:tc>
        <w:tc>
          <w:tcPr>
            <w:tcW w:w="1379" w:type="dxa"/>
          </w:tcPr>
          <w:p w:rsidR="001972B8" w:rsidRDefault="001972B8" w:rsidP="00D27C23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456" w:type="dxa"/>
            <w:vAlign w:val="center"/>
          </w:tcPr>
          <w:p w:rsidR="001972B8" w:rsidRDefault="001972B8" w:rsidP="00D27C23">
            <w:pPr>
              <w:pStyle w:val="Standard"/>
              <w:snapToGrid w:val="0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128" w:type="dxa"/>
          </w:tcPr>
          <w:p w:rsidR="001972B8" w:rsidRDefault="001972B8" w:rsidP="00D27C23">
            <w:pPr>
              <w:pStyle w:val="a3"/>
              <w:rPr>
                <w:rFonts w:ascii="PT Astra Sans" w:hAnsi="PT Astra Sans"/>
                <w:b w:val="0"/>
              </w:rPr>
            </w:pPr>
            <w:r>
              <w:rPr>
                <w:rFonts w:ascii="PT Astra Sans" w:hAnsi="PT Astra Sans"/>
                <w:b w:val="0"/>
              </w:rPr>
              <w:t>-3</w:t>
            </w:r>
          </w:p>
        </w:tc>
      </w:tr>
      <w:tr w:rsidR="001972B8" w:rsidTr="00F35758">
        <w:tc>
          <w:tcPr>
            <w:tcW w:w="3958" w:type="dxa"/>
          </w:tcPr>
          <w:p w:rsidR="001972B8" w:rsidRDefault="001972B8" w:rsidP="001972B8">
            <w:pPr>
              <w:autoSpaceDE w:val="0"/>
              <w:autoSpaceDN w:val="0"/>
              <w:adjustRightInd w:val="0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Организация временной занятости несовершеннолетних граждан в возрасте от 14 до 18 лет, чел.</w:t>
            </w:r>
          </w:p>
        </w:tc>
        <w:tc>
          <w:tcPr>
            <w:tcW w:w="1424" w:type="dxa"/>
          </w:tcPr>
          <w:p w:rsidR="001972B8" w:rsidRPr="00B57677" w:rsidRDefault="001972B8" w:rsidP="00D27C23">
            <w:pPr>
              <w:snapToGrid w:val="0"/>
              <w:ind w:right="-1"/>
              <w:jc w:val="center"/>
              <w:rPr>
                <w:rFonts w:ascii="PT Astra Sans" w:hAnsi="PT Astra Sans"/>
                <w:color w:val="000000"/>
              </w:rPr>
            </w:pPr>
            <w:r>
              <w:rPr>
                <w:rFonts w:ascii="PT Astra Sans" w:hAnsi="PT Astra Sans"/>
                <w:color w:val="000000"/>
              </w:rPr>
              <w:t>61</w:t>
            </w:r>
          </w:p>
        </w:tc>
        <w:tc>
          <w:tcPr>
            <w:tcW w:w="1379" w:type="dxa"/>
          </w:tcPr>
          <w:p w:rsidR="001972B8" w:rsidRDefault="001972B8" w:rsidP="00D27C23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69</w:t>
            </w:r>
          </w:p>
        </w:tc>
        <w:tc>
          <w:tcPr>
            <w:tcW w:w="1456" w:type="dxa"/>
            <w:vAlign w:val="center"/>
          </w:tcPr>
          <w:p w:rsidR="001972B8" w:rsidRDefault="001972B8" w:rsidP="00D27C23">
            <w:pPr>
              <w:pStyle w:val="Standard"/>
              <w:snapToGrid w:val="0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113,1</w:t>
            </w:r>
          </w:p>
        </w:tc>
        <w:tc>
          <w:tcPr>
            <w:tcW w:w="1128" w:type="dxa"/>
          </w:tcPr>
          <w:p w:rsidR="001972B8" w:rsidRDefault="001972B8" w:rsidP="00D27C23">
            <w:pPr>
              <w:pStyle w:val="a3"/>
              <w:rPr>
                <w:rFonts w:ascii="PT Astra Sans" w:hAnsi="PT Astra Sans"/>
                <w:b w:val="0"/>
              </w:rPr>
            </w:pPr>
            <w:r>
              <w:rPr>
                <w:rFonts w:ascii="PT Astra Sans" w:hAnsi="PT Astra Sans"/>
                <w:b w:val="0"/>
              </w:rPr>
              <w:t>+3</w:t>
            </w:r>
          </w:p>
        </w:tc>
      </w:tr>
      <w:tr w:rsidR="001972B8" w:rsidTr="00B044BF">
        <w:tc>
          <w:tcPr>
            <w:tcW w:w="3958" w:type="dxa"/>
            <w:vAlign w:val="center"/>
          </w:tcPr>
          <w:p w:rsidR="001972B8" w:rsidRDefault="001972B8" w:rsidP="001972B8">
            <w:pPr>
              <w:pStyle w:val="Standard"/>
              <w:snapToGrid w:val="0"/>
              <w:spacing w:line="276" w:lineRule="auto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Итоговая сводная оценка</w:t>
            </w:r>
          </w:p>
        </w:tc>
        <w:tc>
          <w:tcPr>
            <w:tcW w:w="1424" w:type="dxa"/>
          </w:tcPr>
          <w:p w:rsidR="001972B8" w:rsidRDefault="001972B8" w:rsidP="00D27C23">
            <w:pPr>
              <w:pStyle w:val="a3"/>
              <w:rPr>
                <w:rFonts w:ascii="PT Astra Sans" w:hAnsi="PT Astra Sans"/>
                <w:b w:val="0"/>
              </w:rPr>
            </w:pPr>
          </w:p>
        </w:tc>
        <w:tc>
          <w:tcPr>
            <w:tcW w:w="1379" w:type="dxa"/>
          </w:tcPr>
          <w:p w:rsidR="001972B8" w:rsidRDefault="001972B8" w:rsidP="00D27C23">
            <w:pPr>
              <w:pStyle w:val="a3"/>
              <w:rPr>
                <w:rFonts w:ascii="PT Astra Sans" w:hAnsi="PT Astra Sans"/>
                <w:b w:val="0"/>
              </w:rPr>
            </w:pPr>
          </w:p>
        </w:tc>
        <w:tc>
          <w:tcPr>
            <w:tcW w:w="1456" w:type="dxa"/>
          </w:tcPr>
          <w:p w:rsidR="001972B8" w:rsidRDefault="001972B8" w:rsidP="00D27C23">
            <w:pPr>
              <w:pStyle w:val="a3"/>
              <w:rPr>
                <w:rFonts w:ascii="PT Astra Sans" w:hAnsi="PT Astra Sans"/>
                <w:b w:val="0"/>
              </w:rPr>
            </w:pPr>
          </w:p>
        </w:tc>
        <w:tc>
          <w:tcPr>
            <w:tcW w:w="1128" w:type="dxa"/>
          </w:tcPr>
          <w:p w:rsidR="001972B8" w:rsidRPr="001972B8" w:rsidRDefault="001972B8" w:rsidP="00D27C23">
            <w:pPr>
              <w:pStyle w:val="a3"/>
              <w:rPr>
                <w:rFonts w:ascii="PT Astra Sans" w:hAnsi="PT Astra Sans"/>
              </w:rPr>
            </w:pPr>
            <w:r w:rsidRPr="001972B8">
              <w:rPr>
                <w:rFonts w:ascii="PT Astra Sans" w:hAnsi="PT Astra Sans"/>
              </w:rPr>
              <w:t>+15</w:t>
            </w:r>
          </w:p>
        </w:tc>
      </w:tr>
    </w:tbl>
    <w:p w:rsidR="000558A7" w:rsidRPr="00B57677" w:rsidRDefault="000558A7" w:rsidP="00EF3994">
      <w:pPr>
        <w:pStyle w:val="a3"/>
        <w:ind w:firstLine="709"/>
        <w:rPr>
          <w:rFonts w:ascii="PT Astra Sans" w:hAnsi="PT Astra Sans"/>
          <w:b w:val="0"/>
        </w:rPr>
      </w:pP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>
        <w:rPr>
          <w:rFonts w:ascii="PT Astra Sans" w:hAnsi="PT Astra Sans"/>
        </w:rPr>
        <w:t xml:space="preserve">Форма 3. </w:t>
      </w:r>
      <w:r w:rsidRPr="00AD3219">
        <w:rPr>
          <w:rFonts w:ascii="PT Astra Sans" w:hAnsi="PT Astra Sans"/>
          <w:b w:val="0"/>
        </w:rPr>
        <w:t>Сведения о финансировании</w:t>
      </w:r>
      <w:r>
        <w:rPr>
          <w:rFonts w:ascii="PT Astra Sans" w:hAnsi="PT Astra Sans"/>
        </w:rPr>
        <w:t xml:space="preserve"> </w:t>
      </w:r>
      <w:r w:rsidRPr="00B57677">
        <w:rPr>
          <w:rFonts w:ascii="PT Astra Sans" w:hAnsi="PT Astra Sans"/>
          <w:b w:val="0"/>
        </w:rPr>
        <w:t xml:space="preserve">муниципальной программы «Содействие занятости населения Белозерского </w:t>
      </w:r>
      <w:r w:rsidRPr="00B57677">
        <w:rPr>
          <w:rFonts w:ascii="PT Astra Sans" w:hAnsi="PT Astra Sans"/>
          <w:b w:val="0"/>
          <w:color w:val="3B2D36"/>
        </w:rPr>
        <w:t>муниципального округа</w:t>
      </w:r>
      <w:r w:rsidRPr="00B57677">
        <w:rPr>
          <w:rFonts w:ascii="PT Astra Sans" w:hAnsi="PT Astra Sans"/>
          <w:b w:val="0"/>
        </w:rPr>
        <w:t xml:space="preserve">» 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 w:rsidRPr="00B57677">
        <w:rPr>
          <w:rFonts w:ascii="PT Astra Sans" w:hAnsi="PT Astra Sans"/>
          <w:b w:val="0"/>
        </w:rPr>
        <w:t>на 2023-2025 годы</w:t>
      </w:r>
    </w:p>
    <w:p w:rsidR="00EF3994" w:rsidRDefault="00EF3994" w:rsidP="00EF3994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</w:t>
      </w:r>
      <w:r w:rsidR="00D27C23"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</w:t>
      </w:r>
      <w:bookmarkStart w:id="0" w:name="_GoBack"/>
      <w:bookmarkEnd w:id="0"/>
      <w:r>
        <w:rPr>
          <w:rFonts w:ascii="PT Astra Sans" w:eastAsia="Times New Roman" w:hAnsi="PT Astra Sans" w:cs="Times New Roman"/>
          <w:lang w:eastAsia="ru-RU" w:bidi="ar-SA"/>
        </w:rPr>
        <w:t xml:space="preserve">  тыс. рублей</w:t>
      </w:r>
    </w:p>
    <w:tbl>
      <w:tblPr>
        <w:tblpPr w:leftFromText="180" w:rightFromText="180" w:bottomFromText="200" w:vertAnchor="text" w:tblpX="-39" w:tblpY="1"/>
        <w:tblOverlap w:val="never"/>
        <w:tblW w:w="935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281"/>
        <w:gridCol w:w="1271"/>
        <w:gridCol w:w="1275"/>
        <w:gridCol w:w="1418"/>
        <w:gridCol w:w="1134"/>
      </w:tblGrid>
      <w:tr w:rsidR="00EF3994" w:rsidTr="00D27C23">
        <w:trPr>
          <w:trHeight w:val="416"/>
        </w:trPr>
        <w:tc>
          <w:tcPr>
            <w:tcW w:w="2972" w:type="dxa"/>
            <w:vMerge w:val="restart"/>
            <w:hideMark/>
          </w:tcPr>
          <w:p w:rsidR="00EF3994" w:rsidRDefault="00EF3994" w:rsidP="001972B8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2552" w:type="dxa"/>
            <w:gridSpan w:val="2"/>
            <w:hideMark/>
          </w:tcPr>
          <w:p w:rsidR="00EF3994" w:rsidRDefault="00EF3994" w:rsidP="001972B8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</w:t>
            </w:r>
            <w:r w:rsidR="008C43D5">
              <w:rPr>
                <w:rFonts w:ascii="PT Astra Sans" w:eastAsia="Times New Roman" w:hAnsi="PT Astra Sans" w:cs="Times New Roman"/>
                <w:lang w:eastAsia="ru-RU" w:bidi="ar-SA"/>
              </w:rPr>
              <w:t>3</w:t>
            </w:r>
            <w:r>
              <w:rPr>
                <w:rFonts w:ascii="PT Astra Sans" w:eastAsia="Times New Roman" w:hAnsi="PT Astra Sans" w:cs="Times New Roman"/>
                <w:lang w:eastAsia="ru-RU" w:bidi="ar-SA"/>
              </w:rPr>
              <w:t xml:space="preserve"> год</w:t>
            </w:r>
          </w:p>
        </w:tc>
        <w:tc>
          <w:tcPr>
            <w:tcW w:w="2693" w:type="dxa"/>
            <w:gridSpan w:val="2"/>
            <w:hideMark/>
          </w:tcPr>
          <w:p w:rsidR="00EF3994" w:rsidRDefault="00EF3994" w:rsidP="001972B8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</w:t>
            </w:r>
            <w:r w:rsidR="008C43D5">
              <w:rPr>
                <w:rFonts w:ascii="PT Astra Sans" w:eastAsia="Times New Roman" w:hAnsi="PT Astra Sans" w:cs="Times New Roman"/>
                <w:lang w:eastAsia="ru-RU" w:bidi="ar-SA"/>
              </w:rPr>
              <w:t>4</w:t>
            </w:r>
            <w:r>
              <w:rPr>
                <w:rFonts w:ascii="PT Astra Sans" w:eastAsia="Times New Roman" w:hAnsi="PT Astra Sans" w:cs="Times New Roman"/>
                <w:lang w:eastAsia="ru-RU" w:bidi="ar-SA"/>
              </w:rPr>
              <w:t xml:space="preserve"> год</w:t>
            </w:r>
          </w:p>
        </w:tc>
        <w:tc>
          <w:tcPr>
            <w:tcW w:w="1134" w:type="dxa"/>
            <w:hideMark/>
          </w:tcPr>
          <w:p w:rsidR="00EF3994" w:rsidRDefault="00EF3994" w:rsidP="001972B8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</w:t>
            </w:r>
            <w:r w:rsidR="008C43D5">
              <w:rPr>
                <w:rFonts w:ascii="PT Astra Sans" w:eastAsia="Times New Roman" w:hAnsi="PT Astra Sans" w:cs="Times New Roman"/>
                <w:lang w:eastAsia="ru-RU" w:bidi="ar-SA"/>
              </w:rPr>
              <w:t>5</w:t>
            </w:r>
            <w:r>
              <w:rPr>
                <w:rFonts w:ascii="PT Astra Sans" w:eastAsia="Times New Roman" w:hAnsi="PT Astra Sans" w:cs="Times New Roman"/>
                <w:lang w:eastAsia="ru-RU" w:bidi="ar-SA"/>
              </w:rPr>
              <w:t>год</w:t>
            </w:r>
          </w:p>
        </w:tc>
      </w:tr>
      <w:tr w:rsidR="00AD3219" w:rsidTr="00D27C23">
        <w:trPr>
          <w:trHeight w:val="439"/>
        </w:trPr>
        <w:tc>
          <w:tcPr>
            <w:tcW w:w="2972" w:type="dxa"/>
            <w:vMerge/>
            <w:vAlign w:val="center"/>
            <w:hideMark/>
          </w:tcPr>
          <w:p w:rsidR="00AD3219" w:rsidRDefault="00AD3219" w:rsidP="001972B8">
            <w:pPr>
              <w:spacing w:after="0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  <w:hideMark/>
          </w:tcPr>
          <w:p w:rsidR="00AD3219" w:rsidRDefault="00AD3219" w:rsidP="001972B8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271" w:type="dxa"/>
            <w:vAlign w:val="center"/>
            <w:hideMark/>
          </w:tcPr>
          <w:p w:rsidR="00AD3219" w:rsidRDefault="00AD3219" w:rsidP="001972B8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1275" w:type="dxa"/>
            <w:vAlign w:val="center"/>
            <w:hideMark/>
          </w:tcPr>
          <w:p w:rsidR="00AD3219" w:rsidRDefault="00AD3219" w:rsidP="001972B8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418" w:type="dxa"/>
            <w:vAlign w:val="center"/>
          </w:tcPr>
          <w:p w:rsidR="00AD3219" w:rsidRDefault="00E25FDB" w:rsidP="001972B8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1134" w:type="dxa"/>
            <w:hideMark/>
          </w:tcPr>
          <w:p w:rsidR="00AD3219" w:rsidRDefault="00AD3219" w:rsidP="001972B8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план</w:t>
            </w:r>
          </w:p>
        </w:tc>
      </w:tr>
      <w:tr w:rsidR="00AD3219" w:rsidTr="00D27C23">
        <w:tc>
          <w:tcPr>
            <w:tcW w:w="2972" w:type="dxa"/>
            <w:vAlign w:val="center"/>
            <w:hideMark/>
          </w:tcPr>
          <w:p w:rsidR="00AD3219" w:rsidRDefault="00AD3219" w:rsidP="001972B8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281" w:type="dxa"/>
            <w:vAlign w:val="center"/>
          </w:tcPr>
          <w:p w:rsidR="00AD3219" w:rsidRDefault="00AD3219" w:rsidP="00FC7A6B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595,88</w:t>
            </w:r>
          </w:p>
        </w:tc>
        <w:tc>
          <w:tcPr>
            <w:tcW w:w="1271" w:type="dxa"/>
            <w:vAlign w:val="center"/>
          </w:tcPr>
          <w:p w:rsidR="00AD3219" w:rsidRDefault="00AD3219" w:rsidP="00FC7A6B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557,88</w:t>
            </w:r>
          </w:p>
        </w:tc>
        <w:tc>
          <w:tcPr>
            <w:tcW w:w="1275" w:type="dxa"/>
            <w:vAlign w:val="center"/>
          </w:tcPr>
          <w:p w:rsidR="00AD3219" w:rsidRDefault="00E92342" w:rsidP="00FC7A6B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2633,042</w:t>
            </w:r>
          </w:p>
        </w:tc>
        <w:tc>
          <w:tcPr>
            <w:tcW w:w="1418" w:type="dxa"/>
            <w:vAlign w:val="center"/>
          </w:tcPr>
          <w:p w:rsidR="00AD3219" w:rsidRDefault="00E92342" w:rsidP="00E92342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2644,938</w:t>
            </w:r>
          </w:p>
        </w:tc>
        <w:tc>
          <w:tcPr>
            <w:tcW w:w="1134" w:type="dxa"/>
          </w:tcPr>
          <w:p w:rsidR="00AD3219" w:rsidRDefault="00E25FDB" w:rsidP="001972B8">
            <w:pPr>
              <w:spacing w:after="0" w:line="240" w:lineRule="auto"/>
              <w:ind w:firstLine="33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4</w:t>
            </w:r>
            <w:r w:rsidR="00AD3219"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0</w:t>
            </w: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,0</w:t>
            </w:r>
          </w:p>
        </w:tc>
      </w:tr>
      <w:tr w:rsidR="00AD3219" w:rsidTr="00D27C23">
        <w:tc>
          <w:tcPr>
            <w:tcW w:w="2972" w:type="dxa"/>
            <w:vAlign w:val="center"/>
            <w:hideMark/>
          </w:tcPr>
          <w:p w:rsidR="00AD3219" w:rsidRDefault="00AD3219" w:rsidP="001972B8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81" w:type="dxa"/>
            <w:vAlign w:val="center"/>
          </w:tcPr>
          <w:p w:rsidR="00AD3219" w:rsidRDefault="00AD3219" w:rsidP="00FC7A6B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425,55</w:t>
            </w:r>
          </w:p>
        </w:tc>
        <w:tc>
          <w:tcPr>
            <w:tcW w:w="1271" w:type="dxa"/>
            <w:vAlign w:val="center"/>
          </w:tcPr>
          <w:p w:rsidR="00AD3219" w:rsidRDefault="00AD3219" w:rsidP="00FC7A6B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425,55</w:t>
            </w:r>
          </w:p>
        </w:tc>
        <w:tc>
          <w:tcPr>
            <w:tcW w:w="1275" w:type="dxa"/>
            <w:vAlign w:val="center"/>
          </w:tcPr>
          <w:p w:rsidR="00AD3219" w:rsidRDefault="00D27C23" w:rsidP="00FC7A6B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172,870</w:t>
            </w:r>
          </w:p>
        </w:tc>
        <w:tc>
          <w:tcPr>
            <w:tcW w:w="1418" w:type="dxa"/>
            <w:vAlign w:val="center"/>
          </w:tcPr>
          <w:p w:rsidR="00AD3219" w:rsidRDefault="00E3404D" w:rsidP="00E92342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169,412</w:t>
            </w:r>
          </w:p>
        </w:tc>
        <w:tc>
          <w:tcPr>
            <w:tcW w:w="1134" w:type="dxa"/>
          </w:tcPr>
          <w:p w:rsidR="00AD3219" w:rsidRDefault="00AD3219" w:rsidP="001972B8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0</w:t>
            </w:r>
          </w:p>
        </w:tc>
      </w:tr>
      <w:tr w:rsidR="00AD3219" w:rsidTr="00D27C23">
        <w:tc>
          <w:tcPr>
            <w:tcW w:w="2972" w:type="dxa"/>
            <w:vAlign w:val="center"/>
            <w:hideMark/>
          </w:tcPr>
          <w:p w:rsidR="00AD3219" w:rsidRDefault="00AD3219" w:rsidP="001972B8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281" w:type="dxa"/>
            <w:vAlign w:val="center"/>
          </w:tcPr>
          <w:p w:rsidR="00AD3219" w:rsidRDefault="00AD3219" w:rsidP="00FC7A6B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90,33</w:t>
            </w:r>
          </w:p>
        </w:tc>
        <w:tc>
          <w:tcPr>
            <w:tcW w:w="1271" w:type="dxa"/>
            <w:vAlign w:val="center"/>
          </w:tcPr>
          <w:p w:rsidR="00AD3219" w:rsidRDefault="00AD3219" w:rsidP="00FC7A6B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101,13</w:t>
            </w:r>
          </w:p>
        </w:tc>
        <w:tc>
          <w:tcPr>
            <w:tcW w:w="1275" w:type="dxa"/>
            <w:vAlign w:val="center"/>
          </w:tcPr>
          <w:p w:rsidR="00AD3219" w:rsidRDefault="00D27C23" w:rsidP="00FC7A6B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1694,0</w:t>
            </w:r>
          </w:p>
        </w:tc>
        <w:tc>
          <w:tcPr>
            <w:tcW w:w="1418" w:type="dxa"/>
            <w:vAlign w:val="center"/>
          </w:tcPr>
          <w:p w:rsidR="00AD3219" w:rsidRDefault="00E3404D" w:rsidP="00E92342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1697,457</w:t>
            </w:r>
          </w:p>
        </w:tc>
        <w:tc>
          <w:tcPr>
            <w:tcW w:w="1134" w:type="dxa"/>
          </w:tcPr>
          <w:p w:rsidR="00AD3219" w:rsidRDefault="00AD3219" w:rsidP="001972B8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0</w:t>
            </w:r>
          </w:p>
        </w:tc>
      </w:tr>
      <w:tr w:rsidR="00AD3219" w:rsidTr="00D27C23">
        <w:tc>
          <w:tcPr>
            <w:tcW w:w="2972" w:type="dxa"/>
            <w:vAlign w:val="center"/>
            <w:hideMark/>
          </w:tcPr>
          <w:p w:rsidR="00AD3219" w:rsidRDefault="00AD3219" w:rsidP="001972B8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281" w:type="dxa"/>
            <w:vAlign w:val="center"/>
          </w:tcPr>
          <w:p w:rsidR="00AD3219" w:rsidRDefault="00AD3219" w:rsidP="00FC7A6B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271" w:type="dxa"/>
            <w:vAlign w:val="center"/>
          </w:tcPr>
          <w:p w:rsidR="00AD3219" w:rsidRDefault="00AD3219" w:rsidP="00FC7A6B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31,199</w:t>
            </w:r>
          </w:p>
        </w:tc>
        <w:tc>
          <w:tcPr>
            <w:tcW w:w="1275" w:type="dxa"/>
            <w:vAlign w:val="center"/>
          </w:tcPr>
          <w:p w:rsidR="00AD3219" w:rsidRDefault="00E92342" w:rsidP="00FC7A6B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766,173</w:t>
            </w:r>
          </w:p>
        </w:tc>
        <w:tc>
          <w:tcPr>
            <w:tcW w:w="1418" w:type="dxa"/>
            <w:vAlign w:val="center"/>
          </w:tcPr>
          <w:p w:rsidR="00AD3219" w:rsidRDefault="00E92342" w:rsidP="00E92342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778,069</w:t>
            </w:r>
          </w:p>
        </w:tc>
        <w:tc>
          <w:tcPr>
            <w:tcW w:w="1134" w:type="dxa"/>
          </w:tcPr>
          <w:p w:rsidR="00AD3219" w:rsidRDefault="00E25FDB" w:rsidP="001972B8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40,0</w:t>
            </w:r>
          </w:p>
        </w:tc>
      </w:tr>
    </w:tbl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>
        <w:rPr>
          <w:rFonts w:ascii="PT Astra Sans" w:hAnsi="PT Astra Sans" w:cs="Arial"/>
        </w:rPr>
        <w:lastRenderedPageBreak/>
        <w:t>Форма 4. </w:t>
      </w:r>
      <w:r w:rsidRPr="00E25FDB">
        <w:rPr>
          <w:rFonts w:ascii="PT Astra Sans" w:hAnsi="PT Astra Sans" w:cs="Arial"/>
          <w:b w:val="0"/>
        </w:rPr>
        <w:t xml:space="preserve">Оценка эффективности результатов </w:t>
      </w:r>
      <w:proofErr w:type="gramStart"/>
      <w:r w:rsidRPr="00E25FDB">
        <w:rPr>
          <w:rFonts w:ascii="PT Astra Sans" w:hAnsi="PT Astra Sans" w:cs="Arial"/>
          <w:b w:val="0"/>
        </w:rPr>
        <w:t>реализации</w:t>
      </w:r>
      <w:r>
        <w:rPr>
          <w:rFonts w:ascii="PT Astra Sans" w:hAnsi="PT Astra Sans" w:cs="Arial"/>
        </w:rPr>
        <w:t xml:space="preserve">  </w:t>
      </w:r>
      <w:r w:rsidRPr="00B57677">
        <w:rPr>
          <w:rFonts w:ascii="PT Astra Sans" w:hAnsi="PT Astra Sans"/>
          <w:b w:val="0"/>
        </w:rPr>
        <w:t>муниципальной</w:t>
      </w:r>
      <w:proofErr w:type="gramEnd"/>
      <w:r w:rsidRPr="00B57677">
        <w:rPr>
          <w:rFonts w:ascii="PT Astra Sans" w:hAnsi="PT Astra Sans"/>
          <w:b w:val="0"/>
        </w:rPr>
        <w:t xml:space="preserve"> программы «Содействие занятости населения Белозерского </w:t>
      </w:r>
      <w:r w:rsidRPr="00B57677">
        <w:rPr>
          <w:rFonts w:ascii="PT Astra Sans" w:hAnsi="PT Astra Sans"/>
          <w:b w:val="0"/>
          <w:color w:val="3B2D36"/>
        </w:rPr>
        <w:t>муниципального округа</w:t>
      </w:r>
      <w:r w:rsidRPr="00B57677">
        <w:rPr>
          <w:rFonts w:ascii="PT Astra Sans" w:hAnsi="PT Astra Sans"/>
          <w:b w:val="0"/>
        </w:rPr>
        <w:t xml:space="preserve">» 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 w:rsidRPr="00B57677">
        <w:rPr>
          <w:rFonts w:ascii="PT Astra Sans" w:hAnsi="PT Astra Sans"/>
          <w:b w:val="0"/>
        </w:rPr>
        <w:t>на 2023-2025 годы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</w:p>
    <w:p w:rsidR="00EF3994" w:rsidRDefault="00EF3994" w:rsidP="00EF3994">
      <w:pPr>
        <w:pStyle w:val="Standard"/>
        <w:jc w:val="center"/>
        <w:rPr>
          <w:rFonts w:eastAsia="Times New Roman" w:cs="Times New Roman"/>
          <w:lang w:eastAsia="ru-RU" w:bidi="ar-SA"/>
        </w:rPr>
      </w:pPr>
      <w:r>
        <w:rPr>
          <w:rFonts w:eastAsia="Times New Roman" w:cs="Times New Roman"/>
          <w:lang w:eastAsia="ru-RU" w:bidi="ar-SA"/>
        </w:rPr>
        <w:t>за 202</w:t>
      </w:r>
      <w:r w:rsidR="00E25FDB">
        <w:rPr>
          <w:rFonts w:eastAsia="Times New Roman" w:cs="Times New Roman"/>
          <w:lang w:eastAsia="ru-RU" w:bidi="ar-SA"/>
        </w:rPr>
        <w:t>4</w:t>
      </w:r>
      <w:r>
        <w:rPr>
          <w:rFonts w:eastAsia="Times New Roman" w:cs="Times New Roman"/>
          <w:lang w:eastAsia="ru-RU" w:bidi="ar-SA"/>
        </w:rPr>
        <w:t xml:space="preserve"> год</w:t>
      </w:r>
    </w:p>
    <w:p w:rsidR="00EF3994" w:rsidRDefault="00EF3994" w:rsidP="00EF3994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tbl>
      <w:tblPr>
        <w:tblW w:w="9075" w:type="dxa"/>
        <w:tblInd w:w="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54"/>
        <w:gridCol w:w="1984"/>
        <w:gridCol w:w="4037"/>
      </w:tblGrid>
      <w:tr w:rsidR="00EF3994" w:rsidTr="008C43D5">
        <w:trPr>
          <w:trHeight w:val="100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3994" w:rsidRDefault="00EF3994">
            <w:pPr>
              <w:pStyle w:val="Standard"/>
              <w:snapToGrid w:val="0"/>
              <w:spacing w:line="276" w:lineRule="auto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3994" w:rsidRDefault="00EF3994">
            <w:pPr>
              <w:pStyle w:val="Standard"/>
              <w:snapToGrid w:val="0"/>
              <w:spacing w:line="276" w:lineRule="auto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3994" w:rsidRDefault="00EF3994">
            <w:pPr>
              <w:pStyle w:val="Standard"/>
              <w:snapToGrid w:val="0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Предложения по дальнейшей реализации муниципальной программы</w:t>
            </w:r>
          </w:p>
        </w:tc>
      </w:tr>
      <w:tr w:rsidR="00EF3994" w:rsidTr="008C43D5">
        <w:trPr>
          <w:trHeight w:val="24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F3994" w:rsidRDefault="00EF3994">
            <w:pPr>
              <w:pStyle w:val="Standard"/>
              <w:snapToGrid w:val="0"/>
              <w:spacing w:line="276" w:lineRule="auto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Ожидаемая эффективность достигнута 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F3994" w:rsidRDefault="00FC7A6B">
            <w:pPr>
              <w:pStyle w:val="Standard"/>
              <w:snapToGrid w:val="0"/>
              <w:spacing w:line="276" w:lineRule="auto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+15</w:t>
            </w: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F3994" w:rsidRDefault="008C43D5">
            <w:pPr>
              <w:pStyle w:val="Standard"/>
              <w:snapToGrid w:val="0"/>
              <w:spacing w:line="276" w:lineRule="auto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Продолжить реализацию программы</w:t>
            </w:r>
          </w:p>
        </w:tc>
      </w:tr>
    </w:tbl>
    <w:p w:rsidR="00CE1418" w:rsidRDefault="00CE1418" w:rsidP="00EF3994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</w:p>
    <w:p w:rsidR="00CE1418" w:rsidRPr="00E25FDB" w:rsidRDefault="00CE1418" w:rsidP="00CE1418">
      <w:pPr>
        <w:jc w:val="center"/>
        <w:rPr>
          <w:rFonts w:ascii="PT Astra Sans" w:hAnsi="PT Astra Sans"/>
          <w:b/>
          <w:sz w:val="24"/>
          <w:szCs w:val="24"/>
        </w:rPr>
      </w:pPr>
      <w:r>
        <w:tab/>
      </w:r>
      <w:r w:rsidRPr="00E25FDB">
        <w:rPr>
          <w:rFonts w:ascii="PT Astra Sans" w:hAnsi="PT Astra Sans"/>
          <w:b/>
          <w:sz w:val="24"/>
          <w:szCs w:val="24"/>
        </w:rPr>
        <w:t>Информация о рынке труда на 23.12.2024</w:t>
      </w:r>
    </w:p>
    <w:p w:rsidR="00CE1418" w:rsidRPr="00E25FDB" w:rsidRDefault="00CE1418" w:rsidP="00CE1418">
      <w:pPr>
        <w:ind w:firstLine="708"/>
        <w:jc w:val="both"/>
        <w:rPr>
          <w:rFonts w:ascii="PT Astra Sans" w:hAnsi="PT Astra Sans"/>
          <w:sz w:val="24"/>
          <w:szCs w:val="24"/>
        </w:rPr>
      </w:pPr>
      <w:r w:rsidRPr="00E25FDB">
        <w:rPr>
          <w:rFonts w:ascii="PT Astra Sans" w:hAnsi="PT Astra Sans"/>
          <w:sz w:val="24"/>
          <w:szCs w:val="24"/>
        </w:rPr>
        <w:t xml:space="preserve">Всего </w:t>
      </w:r>
      <w:r w:rsidRPr="00E25FDB">
        <w:rPr>
          <w:rFonts w:ascii="PT Astra Sans" w:hAnsi="PT Astra Sans"/>
          <w:b/>
          <w:sz w:val="24"/>
          <w:szCs w:val="24"/>
        </w:rPr>
        <w:t>с начала 2024 года,</w:t>
      </w:r>
      <w:r w:rsidRPr="00E25FDB">
        <w:rPr>
          <w:rFonts w:ascii="PT Astra Sans" w:hAnsi="PT Astra Sans"/>
          <w:sz w:val="24"/>
          <w:szCs w:val="24"/>
        </w:rPr>
        <w:t xml:space="preserve"> за содействием в поиске подходящей работы обратилось 118 человек, это 1,8</w:t>
      </w:r>
      <w:r w:rsidRPr="00E25FDB">
        <w:rPr>
          <w:rFonts w:ascii="PT Astra Sans" w:hAnsi="PT Astra Sans"/>
          <w:b/>
          <w:sz w:val="24"/>
          <w:szCs w:val="24"/>
        </w:rPr>
        <w:t>%</w:t>
      </w:r>
      <w:r w:rsidRPr="00E25FDB">
        <w:rPr>
          <w:rFonts w:ascii="PT Astra Sans" w:hAnsi="PT Astra Sans"/>
          <w:sz w:val="24"/>
          <w:szCs w:val="24"/>
        </w:rPr>
        <w:t xml:space="preserve"> от численности рабочей силы Белозерского МО (6565 человек). Получили официальный статус </w:t>
      </w:r>
      <w:proofErr w:type="gramStart"/>
      <w:r w:rsidRPr="00E25FDB">
        <w:rPr>
          <w:rFonts w:ascii="PT Astra Sans" w:hAnsi="PT Astra Sans"/>
          <w:sz w:val="24"/>
          <w:szCs w:val="24"/>
        </w:rPr>
        <w:t>безработного  55</w:t>
      </w:r>
      <w:proofErr w:type="gramEnd"/>
      <w:r w:rsidRPr="00E25FDB">
        <w:rPr>
          <w:rFonts w:ascii="PT Astra Sans" w:hAnsi="PT Astra Sans"/>
          <w:sz w:val="24"/>
          <w:szCs w:val="24"/>
        </w:rPr>
        <w:t xml:space="preserve"> человек. Всего на текущую дату зарегистрировано 18 незанятых граждан, из них имеют официальный статус безработного 16 человек. Из 18 зарегистрированных граждан: мужчин-6, женщин -12, по возрастной категории: от 18-49 лет -6 человек, от 50 лет и старше-12 человек. </w:t>
      </w:r>
    </w:p>
    <w:p w:rsidR="00CE1418" w:rsidRPr="00E25FDB" w:rsidRDefault="00CE1418" w:rsidP="00CE1418">
      <w:pPr>
        <w:ind w:firstLine="708"/>
        <w:jc w:val="both"/>
        <w:rPr>
          <w:rFonts w:ascii="PT Astra Sans" w:hAnsi="PT Astra Sans"/>
          <w:sz w:val="24"/>
          <w:szCs w:val="24"/>
        </w:rPr>
      </w:pPr>
      <w:r w:rsidRPr="00E25FDB">
        <w:rPr>
          <w:rFonts w:ascii="PT Astra Sans" w:hAnsi="PT Astra Sans"/>
          <w:sz w:val="24"/>
          <w:szCs w:val="24"/>
        </w:rPr>
        <w:t xml:space="preserve"> Снято по различным причинам 138 человек, в том числе в связи с трудоустройством 79 человек. </w:t>
      </w:r>
      <w:r w:rsidRPr="008A444E">
        <w:rPr>
          <w:rFonts w:ascii="PT Astra Sans" w:hAnsi="PT Astra Sans"/>
          <w:sz w:val="24"/>
          <w:szCs w:val="24"/>
        </w:rPr>
        <w:t>Процент трудоустройства 66,9%. Уровень регистрируемой безработицы (к ЭАН 6565) -0,2 %,</w:t>
      </w:r>
      <w:r w:rsidRPr="00E25FDB">
        <w:rPr>
          <w:rFonts w:ascii="PT Astra Sans" w:hAnsi="PT Astra Sans"/>
          <w:sz w:val="24"/>
          <w:szCs w:val="24"/>
        </w:rPr>
        <w:t xml:space="preserve"> заявленная работодателями потребность в работниках составляет 103 вакансии, в </w:t>
      </w:r>
      <w:proofErr w:type="spellStart"/>
      <w:r w:rsidRPr="00E25FDB">
        <w:rPr>
          <w:rFonts w:ascii="PT Astra Sans" w:hAnsi="PT Astra Sans"/>
          <w:sz w:val="24"/>
          <w:szCs w:val="24"/>
        </w:rPr>
        <w:t>т.ч</w:t>
      </w:r>
      <w:proofErr w:type="spellEnd"/>
      <w:r w:rsidRPr="00E25FDB">
        <w:rPr>
          <w:rFonts w:ascii="PT Astra Sans" w:hAnsi="PT Astra Sans"/>
          <w:sz w:val="24"/>
          <w:szCs w:val="24"/>
        </w:rPr>
        <w:t xml:space="preserve">. по рабочим специальностям 65 вакансии. </w:t>
      </w:r>
    </w:p>
    <w:p w:rsidR="00CE1418" w:rsidRPr="00E25FDB" w:rsidRDefault="00CE1418" w:rsidP="00CE1418">
      <w:pPr>
        <w:ind w:firstLine="708"/>
        <w:jc w:val="both"/>
        <w:rPr>
          <w:rFonts w:ascii="PT Astra Sans" w:hAnsi="PT Astra Sans"/>
          <w:sz w:val="24"/>
          <w:szCs w:val="24"/>
        </w:rPr>
      </w:pPr>
      <w:r w:rsidRPr="00E25FDB">
        <w:rPr>
          <w:rFonts w:ascii="PT Astra Sans" w:hAnsi="PT Astra Sans"/>
          <w:sz w:val="24"/>
          <w:szCs w:val="24"/>
        </w:rPr>
        <w:t>Мероприятиями службы занятости охвачено 426  граждан: трудоустроено всего незанятых граждан 79 человек,  получили услуги по профориентации - 194 человека, по психологической поддержке</w:t>
      </w:r>
      <w:r w:rsidR="00E25FDB" w:rsidRPr="00E25FDB">
        <w:rPr>
          <w:rFonts w:ascii="PT Astra Sans" w:hAnsi="PT Astra Sans"/>
          <w:sz w:val="24"/>
          <w:szCs w:val="24"/>
        </w:rPr>
        <w:t xml:space="preserve"> </w:t>
      </w:r>
      <w:r w:rsidRPr="00E25FDB">
        <w:rPr>
          <w:rFonts w:ascii="PT Astra Sans" w:hAnsi="PT Astra Sans"/>
          <w:sz w:val="24"/>
          <w:szCs w:val="24"/>
        </w:rPr>
        <w:t>-</w:t>
      </w:r>
      <w:r w:rsidR="00E25FDB" w:rsidRPr="00E25FDB">
        <w:rPr>
          <w:rFonts w:ascii="PT Astra Sans" w:hAnsi="PT Astra Sans"/>
          <w:sz w:val="24"/>
          <w:szCs w:val="24"/>
        </w:rPr>
        <w:t xml:space="preserve"> </w:t>
      </w:r>
      <w:r w:rsidRPr="00E25FDB">
        <w:rPr>
          <w:rFonts w:ascii="PT Astra Sans" w:hAnsi="PT Astra Sans"/>
          <w:sz w:val="24"/>
          <w:szCs w:val="24"/>
        </w:rPr>
        <w:t>18 человек, по социальной адаптации на рынке труда</w:t>
      </w:r>
      <w:r w:rsidR="00E25FDB" w:rsidRPr="00E25FDB">
        <w:rPr>
          <w:rFonts w:ascii="PT Astra Sans" w:hAnsi="PT Astra Sans"/>
          <w:sz w:val="24"/>
          <w:szCs w:val="24"/>
        </w:rPr>
        <w:t xml:space="preserve"> </w:t>
      </w:r>
      <w:r w:rsidRPr="00E25FDB">
        <w:rPr>
          <w:rFonts w:ascii="PT Astra Sans" w:hAnsi="PT Astra Sans"/>
          <w:sz w:val="24"/>
          <w:szCs w:val="24"/>
        </w:rPr>
        <w:t>-</w:t>
      </w:r>
      <w:r w:rsidR="00E25FDB" w:rsidRPr="00E25FDB">
        <w:rPr>
          <w:rFonts w:ascii="PT Astra Sans" w:hAnsi="PT Astra Sans"/>
          <w:sz w:val="24"/>
          <w:szCs w:val="24"/>
        </w:rPr>
        <w:t xml:space="preserve"> </w:t>
      </w:r>
      <w:r w:rsidRPr="00E25FDB">
        <w:rPr>
          <w:rFonts w:ascii="PT Astra Sans" w:hAnsi="PT Astra Sans"/>
          <w:sz w:val="24"/>
          <w:szCs w:val="24"/>
        </w:rPr>
        <w:t>20 человек, прошли профессиональную подготовку по выбранным специальностям</w:t>
      </w:r>
      <w:r w:rsidR="00E25FDB" w:rsidRPr="00E25FDB">
        <w:rPr>
          <w:rFonts w:ascii="PT Astra Sans" w:hAnsi="PT Astra Sans"/>
          <w:sz w:val="24"/>
          <w:szCs w:val="24"/>
        </w:rPr>
        <w:t xml:space="preserve"> </w:t>
      </w:r>
      <w:r w:rsidRPr="00E25FDB">
        <w:rPr>
          <w:rFonts w:ascii="PT Astra Sans" w:hAnsi="PT Astra Sans"/>
          <w:sz w:val="24"/>
          <w:szCs w:val="24"/>
        </w:rPr>
        <w:t>-</w:t>
      </w:r>
      <w:r w:rsidR="00E25FDB" w:rsidRPr="00E25FDB">
        <w:rPr>
          <w:rFonts w:ascii="PT Astra Sans" w:hAnsi="PT Astra Sans"/>
          <w:sz w:val="24"/>
          <w:szCs w:val="24"/>
        </w:rPr>
        <w:t xml:space="preserve"> </w:t>
      </w:r>
      <w:r w:rsidRPr="00E25FDB">
        <w:rPr>
          <w:rFonts w:ascii="PT Astra Sans" w:hAnsi="PT Astra Sans"/>
          <w:sz w:val="24"/>
          <w:szCs w:val="24"/>
        </w:rPr>
        <w:t>11(из них трудоустроено</w:t>
      </w:r>
      <w:r w:rsidR="00E25FDB" w:rsidRPr="00E25FDB">
        <w:rPr>
          <w:rFonts w:ascii="PT Astra Sans" w:hAnsi="PT Astra Sans"/>
          <w:sz w:val="24"/>
          <w:szCs w:val="24"/>
        </w:rPr>
        <w:t xml:space="preserve"> </w:t>
      </w:r>
      <w:r w:rsidRPr="00E25FDB">
        <w:rPr>
          <w:rFonts w:ascii="PT Astra Sans" w:hAnsi="PT Astra Sans"/>
          <w:sz w:val="24"/>
          <w:szCs w:val="24"/>
        </w:rPr>
        <w:t>-</w:t>
      </w:r>
      <w:r w:rsidR="00E25FDB" w:rsidRPr="00E25FDB">
        <w:rPr>
          <w:rFonts w:ascii="PT Astra Sans" w:hAnsi="PT Astra Sans"/>
          <w:sz w:val="24"/>
          <w:szCs w:val="24"/>
        </w:rPr>
        <w:t xml:space="preserve"> </w:t>
      </w:r>
      <w:r w:rsidRPr="00E25FDB">
        <w:rPr>
          <w:rFonts w:ascii="PT Astra Sans" w:hAnsi="PT Astra Sans"/>
          <w:sz w:val="24"/>
          <w:szCs w:val="24"/>
        </w:rPr>
        <w:t>6),  человек, получил услуги по содействию начала предпринимательской деятельности  7 человек, в том числе  получили единовременную финансовую помощь при соответствующей государственной регистрации при постановке на учет в качестве плательщика налога на профессиональный доход</w:t>
      </w:r>
      <w:r w:rsidR="00E25FDB" w:rsidRPr="00E25FDB">
        <w:rPr>
          <w:rFonts w:ascii="PT Astra Sans" w:hAnsi="PT Astra Sans"/>
          <w:sz w:val="24"/>
          <w:szCs w:val="24"/>
        </w:rPr>
        <w:t xml:space="preserve"> </w:t>
      </w:r>
      <w:r w:rsidRPr="00E25FDB">
        <w:rPr>
          <w:rFonts w:ascii="PT Astra Sans" w:hAnsi="PT Astra Sans"/>
          <w:sz w:val="24"/>
          <w:szCs w:val="24"/>
        </w:rPr>
        <w:t>-2 человека,   временно трудоустроено 69 несовершеннолетних в свободное от учебы время, в том числе 13, состоящих на всех видах учета, общественными и временными работами охвачено 35 человек.</w:t>
      </w:r>
    </w:p>
    <w:p w:rsidR="00CE1418" w:rsidRPr="00E25FDB" w:rsidRDefault="00CE1418" w:rsidP="00CE1418">
      <w:pPr>
        <w:ind w:firstLine="708"/>
        <w:rPr>
          <w:rFonts w:ascii="PT Astra Sans" w:hAnsi="PT Astra Sans"/>
          <w:sz w:val="24"/>
          <w:szCs w:val="24"/>
        </w:rPr>
      </w:pPr>
    </w:p>
    <w:p w:rsidR="00CE1418" w:rsidRPr="00E25FDB" w:rsidRDefault="00CE1418" w:rsidP="008A444E">
      <w:pPr>
        <w:rPr>
          <w:rFonts w:ascii="PT Astra Sans" w:hAnsi="PT Astra Sans"/>
          <w:sz w:val="24"/>
          <w:szCs w:val="24"/>
        </w:rPr>
      </w:pPr>
      <w:r w:rsidRPr="00E25FDB">
        <w:rPr>
          <w:rFonts w:ascii="PT Astra Sans" w:hAnsi="PT Astra Sans"/>
          <w:sz w:val="24"/>
          <w:szCs w:val="24"/>
        </w:rPr>
        <w:t xml:space="preserve">Директор ЦЗН Белозерского МО                             </w:t>
      </w:r>
      <w:r w:rsidR="008A444E">
        <w:rPr>
          <w:rFonts w:ascii="PT Astra Sans" w:hAnsi="PT Astra Sans"/>
          <w:sz w:val="24"/>
          <w:szCs w:val="24"/>
        </w:rPr>
        <w:t xml:space="preserve">                                     </w:t>
      </w:r>
      <w:r w:rsidRPr="00E25FDB">
        <w:rPr>
          <w:rFonts w:ascii="PT Astra Sans" w:hAnsi="PT Astra Sans"/>
          <w:sz w:val="24"/>
          <w:szCs w:val="24"/>
        </w:rPr>
        <w:t xml:space="preserve"> С.Ю.</w:t>
      </w:r>
      <w:r w:rsidR="008A444E">
        <w:rPr>
          <w:rFonts w:ascii="PT Astra Sans" w:hAnsi="PT Astra Sans"/>
          <w:sz w:val="24"/>
          <w:szCs w:val="24"/>
        </w:rPr>
        <w:t xml:space="preserve"> </w:t>
      </w:r>
      <w:proofErr w:type="spellStart"/>
      <w:r w:rsidRPr="00E25FDB">
        <w:rPr>
          <w:rFonts w:ascii="PT Astra Sans" w:hAnsi="PT Astra Sans"/>
          <w:sz w:val="24"/>
          <w:szCs w:val="24"/>
        </w:rPr>
        <w:t>Ситникова</w:t>
      </w:r>
      <w:proofErr w:type="spellEnd"/>
    </w:p>
    <w:p w:rsidR="00EF3994" w:rsidRPr="00E25FDB" w:rsidRDefault="00EF3994" w:rsidP="00CE1418">
      <w:pPr>
        <w:tabs>
          <w:tab w:val="left" w:pos="2506"/>
        </w:tabs>
        <w:rPr>
          <w:rFonts w:ascii="PT Astra Sans" w:hAnsi="PT Astra Sans"/>
          <w:sz w:val="24"/>
          <w:szCs w:val="24"/>
        </w:rPr>
      </w:pPr>
    </w:p>
    <w:sectPr w:rsidR="00EF3994" w:rsidRPr="00E25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697"/>
    <w:rsid w:val="00021731"/>
    <w:rsid w:val="00030108"/>
    <w:rsid w:val="000558A7"/>
    <w:rsid w:val="00077958"/>
    <w:rsid w:val="00190591"/>
    <w:rsid w:val="00196584"/>
    <w:rsid w:val="001972B8"/>
    <w:rsid w:val="00251350"/>
    <w:rsid w:val="00394520"/>
    <w:rsid w:val="004C4220"/>
    <w:rsid w:val="00523135"/>
    <w:rsid w:val="005B6F76"/>
    <w:rsid w:val="00650CB2"/>
    <w:rsid w:val="006D1187"/>
    <w:rsid w:val="008A444E"/>
    <w:rsid w:val="008C43D5"/>
    <w:rsid w:val="00AA4605"/>
    <w:rsid w:val="00AD3219"/>
    <w:rsid w:val="00B24697"/>
    <w:rsid w:val="00B44E82"/>
    <w:rsid w:val="00B534FD"/>
    <w:rsid w:val="00B90CE5"/>
    <w:rsid w:val="00BF7118"/>
    <w:rsid w:val="00CE1418"/>
    <w:rsid w:val="00D27C23"/>
    <w:rsid w:val="00E25FDB"/>
    <w:rsid w:val="00E3404D"/>
    <w:rsid w:val="00E474D1"/>
    <w:rsid w:val="00E92342"/>
    <w:rsid w:val="00EF3994"/>
    <w:rsid w:val="00FC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A6FFD5-D24C-41CE-8142-6D5A7EF95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99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F399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Title"/>
    <w:basedOn w:val="a"/>
    <w:link w:val="a4"/>
    <w:qFormat/>
    <w:rsid w:val="00EF3994"/>
    <w:pPr>
      <w:spacing w:after="0" w:line="240" w:lineRule="auto"/>
      <w:jc w:val="center"/>
    </w:pPr>
    <w:rPr>
      <w:rFonts w:ascii="Bookman Old Style" w:hAnsi="Bookman Old Style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EF3994"/>
    <w:rPr>
      <w:rFonts w:ascii="Bookman Old Style" w:eastAsia="Times New Roman" w:hAnsi="Bookman Old Style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4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4E82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39"/>
    <w:rsid w:val="00055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5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360F0-BB64-48E5-ABAF-6E9281687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7</Pages>
  <Words>1753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Arm-P</dc:creator>
  <cp:keywords/>
  <dc:description/>
  <cp:lastModifiedBy>Arm-P</cp:lastModifiedBy>
  <cp:revision>9</cp:revision>
  <cp:lastPrinted>2025-01-21T05:58:00Z</cp:lastPrinted>
  <dcterms:created xsi:type="dcterms:W3CDTF">2024-02-07T10:34:00Z</dcterms:created>
  <dcterms:modified xsi:type="dcterms:W3CDTF">2025-01-21T06:04:00Z</dcterms:modified>
</cp:coreProperties>
</file>