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355" w:rsidRDefault="00AB6355" w:rsidP="00AB6355">
      <w:pPr>
        <w:widowControl w:val="0"/>
        <w:autoSpaceDE w:val="0"/>
        <w:autoSpaceDN w:val="0"/>
        <w:adjustRightInd w:val="0"/>
        <w:ind w:left="5529" w:hanging="129"/>
        <w:jc w:val="both"/>
        <w:rPr>
          <w:rFonts w:ascii="PT Astra Sans" w:hAnsi="PT Astra Sans"/>
          <w:color w:val="000000"/>
        </w:rPr>
      </w:pPr>
      <w:r w:rsidRPr="00422713">
        <w:rPr>
          <w:rFonts w:ascii="PT Astra Sans" w:hAnsi="PT Astra Sans"/>
        </w:rPr>
        <w:t>П</w:t>
      </w:r>
      <w:r w:rsidRPr="000D5874">
        <w:rPr>
          <w:rFonts w:ascii="PT Astra Sans" w:hAnsi="PT Astra Sans"/>
          <w:color w:val="000000"/>
        </w:rPr>
        <w:t>риложение</w:t>
      </w:r>
    </w:p>
    <w:p w:rsidR="00AB6355" w:rsidRPr="000D5874" w:rsidRDefault="00AB6355" w:rsidP="00AB6355">
      <w:pPr>
        <w:widowControl w:val="0"/>
        <w:autoSpaceDE w:val="0"/>
        <w:autoSpaceDN w:val="0"/>
        <w:adjustRightInd w:val="0"/>
        <w:ind w:left="5529" w:hanging="129"/>
        <w:jc w:val="both"/>
        <w:rPr>
          <w:rFonts w:ascii="PT Astra Sans" w:hAnsi="PT Astra Sans"/>
          <w:color w:val="000000"/>
        </w:rPr>
      </w:pPr>
      <w:r w:rsidRPr="000D5874">
        <w:rPr>
          <w:rFonts w:ascii="PT Astra Sans" w:hAnsi="PT Astra Sans"/>
          <w:color w:val="000000"/>
        </w:rPr>
        <w:t>к постановлению</w:t>
      </w:r>
      <w:r w:rsidRPr="00CD2CD2">
        <w:rPr>
          <w:rFonts w:ascii="PT Astra Sans" w:hAnsi="PT Astra Sans"/>
          <w:color w:val="000000"/>
        </w:rPr>
        <w:t xml:space="preserve"> </w:t>
      </w:r>
      <w:r w:rsidRPr="000D5874">
        <w:rPr>
          <w:rFonts w:ascii="PT Astra Sans" w:hAnsi="PT Astra Sans"/>
          <w:color w:val="000000"/>
        </w:rPr>
        <w:t>А</w:t>
      </w:r>
      <w:r>
        <w:rPr>
          <w:rFonts w:ascii="PT Astra Sans" w:hAnsi="PT Astra Sans"/>
          <w:color w:val="000000"/>
        </w:rPr>
        <w:t>дминистрации</w:t>
      </w:r>
    </w:p>
    <w:p w:rsidR="00AB6355" w:rsidRPr="000D5874" w:rsidRDefault="00AB6355" w:rsidP="00AB6355">
      <w:pPr>
        <w:widowControl w:val="0"/>
        <w:autoSpaceDE w:val="0"/>
        <w:autoSpaceDN w:val="0"/>
        <w:adjustRightInd w:val="0"/>
        <w:ind w:left="5529" w:hanging="129"/>
        <w:jc w:val="both"/>
        <w:rPr>
          <w:rFonts w:ascii="PT Astra Sans" w:hAnsi="PT Astra Sans"/>
          <w:color w:val="000000"/>
        </w:rPr>
      </w:pPr>
      <w:r>
        <w:rPr>
          <w:rFonts w:ascii="PT Astra Sans" w:hAnsi="PT Astra Sans"/>
          <w:color w:val="000000"/>
        </w:rPr>
        <w:t>Белозерского муниципального округа</w:t>
      </w:r>
    </w:p>
    <w:p w:rsidR="00AB6355" w:rsidRPr="000D5874" w:rsidRDefault="00AB6355" w:rsidP="00AB6355">
      <w:pPr>
        <w:widowControl w:val="0"/>
        <w:autoSpaceDE w:val="0"/>
        <w:autoSpaceDN w:val="0"/>
        <w:adjustRightInd w:val="0"/>
        <w:ind w:left="5529" w:hanging="129"/>
        <w:rPr>
          <w:rFonts w:ascii="PT Astra Sans" w:hAnsi="PT Astra Sans"/>
          <w:color w:val="000000"/>
          <w:u w:val="single"/>
        </w:rPr>
      </w:pPr>
      <w:r>
        <w:rPr>
          <w:rFonts w:ascii="PT Astra Sans" w:hAnsi="PT Astra Sans"/>
          <w:color w:val="000000"/>
        </w:rPr>
        <w:t>от «19» декабря 2022 года №449</w:t>
      </w:r>
    </w:p>
    <w:p w:rsidR="00AB6355" w:rsidRPr="000D5874" w:rsidRDefault="00AB6355" w:rsidP="00AB6355">
      <w:pPr>
        <w:widowControl w:val="0"/>
        <w:autoSpaceDE w:val="0"/>
        <w:autoSpaceDN w:val="0"/>
        <w:adjustRightInd w:val="0"/>
        <w:ind w:left="5387" w:hanging="129"/>
        <w:jc w:val="center"/>
        <w:rPr>
          <w:rFonts w:ascii="PT Astra Sans" w:hAnsi="PT Astra Sans"/>
          <w:color w:val="000000"/>
        </w:rPr>
      </w:pPr>
      <w:r w:rsidRPr="000D5874">
        <w:rPr>
          <w:rFonts w:ascii="PT Astra Sans" w:hAnsi="PT Astra Sans"/>
          <w:color w:val="000000"/>
        </w:rPr>
        <w:t>«О муници</w:t>
      </w:r>
      <w:r>
        <w:rPr>
          <w:rFonts w:ascii="PT Astra Sans" w:hAnsi="PT Astra Sans"/>
          <w:color w:val="000000"/>
        </w:rPr>
        <w:t>пальной программе Белозерского муниципального округа «Профилактика терроризма</w:t>
      </w:r>
      <w:r w:rsidRPr="000D5874">
        <w:rPr>
          <w:rFonts w:ascii="PT Astra Sans" w:hAnsi="PT Astra Sans"/>
          <w:color w:val="000000"/>
        </w:rPr>
        <w:t xml:space="preserve"> в Белозерск</w:t>
      </w:r>
      <w:r>
        <w:rPr>
          <w:rFonts w:ascii="PT Astra Sans" w:hAnsi="PT Astra Sans"/>
          <w:color w:val="000000"/>
        </w:rPr>
        <w:t xml:space="preserve">ом муниципальном округе» на 2023 </w:t>
      </w:r>
      <w:r w:rsidRPr="000D5874">
        <w:rPr>
          <w:rFonts w:ascii="PT Astra Sans" w:hAnsi="PT Astra Sans"/>
          <w:color w:val="000000"/>
        </w:rPr>
        <w:t>-</w:t>
      </w:r>
      <w:r>
        <w:rPr>
          <w:rFonts w:ascii="PT Astra Sans" w:hAnsi="PT Astra Sans"/>
          <w:color w:val="000000"/>
        </w:rPr>
        <w:t xml:space="preserve"> 2025</w:t>
      </w:r>
      <w:r w:rsidRPr="000D5874">
        <w:rPr>
          <w:rFonts w:ascii="PT Astra Sans" w:hAnsi="PT Astra Sans"/>
          <w:color w:val="000000"/>
        </w:rPr>
        <w:t xml:space="preserve"> годы»</w:t>
      </w:r>
    </w:p>
    <w:p w:rsidR="00AB6355" w:rsidRDefault="00AB6355" w:rsidP="00AB6355">
      <w:pPr>
        <w:widowControl w:val="0"/>
        <w:autoSpaceDE w:val="0"/>
        <w:autoSpaceDN w:val="0"/>
        <w:adjustRightInd w:val="0"/>
      </w:pPr>
    </w:p>
    <w:p w:rsidR="00AB6355" w:rsidRPr="00AA07A1" w:rsidRDefault="00AB6355" w:rsidP="00AB6355">
      <w:pPr>
        <w:widowControl w:val="0"/>
        <w:autoSpaceDE w:val="0"/>
        <w:autoSpaceDN w:val="0"/>
        <w:adjustRightInd w:val="0"/>
        <w:jc w:val="center"/>
        <w:rPr>
          <w:rFonts w:ascii="PT Astra Sans" w:hAnsi="PT Astra Sans"/>
          <w:bCs/>
          <w:color w:val="000000"/>
          <w:sz w:val="24"/>
          <w:szCs w:val="24"/>
        </w:rPr>
      </w:pPr>
      <w:r w:rsidRPr="00AA07A1">
        <w:rPr>
          <w:rFonts w:ascii="PT Astra Sans" w:hAnsi="PT Astra Sans"/>
          <w:bCs/>
          <w:color w:val="000000"/>
          <w:sz w:val="24"/>
          <w:szCs w:val="24"/>
        </w:rPr>
        <w:t>МУНИЦИПАЛЬНАЯ ПРОГРАММА</w:t>
      </w:r>
    </w:p>
    <w:p w:rsidR="00AB6355" w:rsidRPr="00AA07A1" w:rsidRDefault="00AB6355" w:rsidP="00AB6355">
      <w:pPr>
        <w:widowControl w:val="0"/>
        <w:autoSpaceDE w:val="0"/>
        <w:autoSpaceDN w:val="0"/>
        <w:adjustRightInd w:val="0"/>
        <w:jc w:val="center"/>
        <w:rPr>
          <w:rFonts w:ascii="PT Astra Sans" w:hAnsi="PT Astra Sans"/>
          <w:bCs/>
          <w:color w:val="000000"/>
          <w:sz w:val="24"/>
          <w:szCs w:val="24"/>
        </w:rPr>
      </w:pPr>
      <w:r w:rsidRPr="00AA07A1">
        <w:rPr>
          <w:rFonts w:ascii="PT Astra Sans" w:hAnsi="PT Astra Sans"/>
          <w:bCs/>
          <w:color w:val="000000"/>
          <w:sz w:val="24"/>
          <w:szCs w:val="24"/>
        </w:rPr>
        <w:t>Белозерского муниципального округа «Профилактика терроризма в Белозерском муниципальном округе»</w:t>
      </w:r>
    </w:p>
    <w:p w:rsidR="00AB6355" w:rsidRPr="00AA07A1" w:rsidRDefault="00AB6355" w:rsidP="00AB6355">
      <w:pPr>
        <w:widowControl w:val="0"/>
        <w:autoSpaceDE w:val="0"/>
        <w:autoSpaceDN w:val="0"/>
        <w:adjustRightInd w:val="0"/>
        <w:jc w:val="center"/>
        <w:rPr>
          <w:rFonts w:ascii="PT Astra Sans" w:hAnsi="PT Astra Sans"/>
          <w:bCs/>
          <w:color w:val="000000"/>
          <w:sz w:val="24"/>
          <w:szCs w:val="24"/>
        </w:rPr>
      </w:pPr>
      <w:r w:rsidRPr="00AA07A1">
        <w:rPr>
          <w:rFonts w:ascii="PT Astra Sans" w:hAnsi="PT Astra Sans"/>
          <w:bCs/>
          <w:color w:val="000000"/>
          <w:sz w:val="24"/>
          <w:szCs w:val="24"/>
        </w:rPr>
        <w:t>на 2023-2025 годы</w:t>
      </w:r>
    </w:p>
    <w:p w:rsidR="00AB6355" w:rsidRPr="00AA07A1" w:rsidRDefault="00AB6355" w:rsidP="00AB6355">
      <w:pPr>
        <w:widowControl w:val="0"/>
        <w:autoSpaceDE w:val="0"/>
        <w:autoSpaceDN w:val="0"/>
        <w:adjustRightInd w:val="0"/>
        <w:jc w:val="center"/>
        <w:rPr>
          <w:rFonts w:ascii="PT Astra Sans" w:hAnsi="PT Astra Sans"/>
          <w:bCs/>
          <w:color w:val="000000"/>
          <w:sz w:val="24"/>
          <w:szCs w:val="24"/>
        </w:rPr>
      </w:pPr>
    </w:p>
    <w:p w:rsidR="00AB6355" w:rsidRPr="00AA07A1" w:rsidRDefault="00AB6355" w:rsidP="00AB6355">
      <w:pPr>
        <w:widowControl w:val="0"/>
        <w:autoSpaceDE w:val="0"/>
        <w:autoSpaceDN w:val="0"/>
        <w:adjustRightInd w:val="0"/>
        <w:jc w:val="center"/>
        <w:rPr>
          <w:rFonts w:ascii="PT Astra Sans" w:hAnsi="PT Astra Sans"/>
          <w:bCs/>
          <w:color w:val="000000"/>
          <w:sz w:val="24"/>
          <w:szCs w:val="24"/>
        </w:rPr>
      </w:pPr>
    </w:p>
    <w:p w:rsidR="00AB6355" w:rsidRPr="00AA07A1" w:rsidRDefault="00AB6355" w:rsidP="00AB6355">
      <w:pPr>
        <w:widowControl w:val="0"/>
        <w:autoSpaceDE w:val="0"/>
        <w:autoSpaceDN w:val="0"/>
        <w:adjustRightInd w:val="0"/>
        <w:jc w:val="center"/>
        <w:rPr>
          <w:rFonts w:ascii="PT Astra Sans" w:hAnsi="PT Astra Sans"/>
          <w:bCs/>
          <w:color w:val="000000"/>
          <w:sz w:val="24"/>
          <w:szCs w:val="24"/>
        </w:rPr>
      </w:pPr>
      <w:r w:rsidRPr="00AA07A1">
        <w:rPr>
          <w:rFonts w:ascii="PT Astra Sans" w:hAnsi="PT Astra Sans"/>
          <w:bCs/>
          <w:color w:val="000000"/>
          <w:sz w:val="24"/>
          <w:szCs w:val="24"/>
        </w:rPr>
        <w:t>Раздел I. Паспорт</w:t>
      </w:r>
    </w:p>
    <w:p w:rsidR="00AB6355" w:rsidRPr="00AA07A1" w:rsidRDefault="00AB6355" w:rsidP="00AB6355">
      <w:pPr>
        <w:widowControl w:val="0"/>
        <w:autoSpaceDE w:val="0"/>
        <w:autoSpaceDN w:val="0"/>
        <w:adjustRightInd w:val="0"/>
        <w:jc w:val="center"/>
        <w:rPr>
          <w:rFonts w:ascii="PT Astra Sans" w:hAnsi="PT Astra Sans"/>
          <w:bCs/>
          <w:color w:val="000000"/>
          <w:sz w:val="24"/>
          <w:szCs w:val="24"/>
        </w:rPr>
      </w:pPr>
      <w:r w:rsidRPr="00AA07A1">
        <w:rPr>
          <w:rFonts w:ascii="PT Astra Sans" w:hAnsi="PT Astra Sans"/>
          <w:bCs/>
          <w:color w:val="000000"/>
          <w:sz w:val="24"/>
          <w:szCs w:val="24"/>
        </w:rPr>
        <w:t>муниципальной программы Белозерского муниципального округа «Профилактика  терроризма в Белозерском</w:t>
      </w:r>
      <w:r w:rsidR="000943AB">
        <w:rPr>
          <w:rFonts w:ascii="PT Astra Sans" w:hAnsi="PT Astra Sans"/>
          <w:bCs/>
          <w:color w:val="000000"/>
          <w:sz w:val="24"/>
          <w:szCs w:val="24"/>
        </w:rPr>
        <w:t xml:space="preserve"> муниципальном округе» на 2023</w:t>
      </w:r>
      <w:r w:rsidRPr="00AA07A1">
        <w:rPr>
          <w:rFonts w:ascii="PT Astra Sans" w:hAnsi="PT Astra Sans"/>
          <w:bCs/>
          <w:color w:val="000000"/>
          <w:sz w:val="24"/>
          <w:szCs w:val="24"/>
        </w:rPr>
        <w:t xml:space="preserve"> - 2025 годы</w:t>
      </w:r>
    </w:p>
    <w:p w:rsidR="00AB6355" w:rsidRPr="00AA07A1" w:rsidRDefault="00AB6355" w:rsidP="00AB6355">
      <w:pPr>
        <w:widowControl w:val="0"/>
        <w:autoSpaceDE w:val="0"/>
        <w:autoSpaceDN w:val="0"/>
        <w:adjustRightInd w:val="0"/>
        <w:rPr>
          <w:rFonts w:ascii="PT Astra Sans" w:hAnsi="PT Astra Sans"/>
          <w:sz w:val="24"/>
          <w:szCs w:val="24"/>
        </w:rPr>
      </w:pPr>
    </w:p>
    <w:tbl>
      <w:tblPr>
        <w:tblW w:w="9169" w:type="dxa"/>
        <w:tblInd w:w="9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400"/>
        <w:gridCol w:w="5769"/>
      </w:tblGrid>
      <w:tr w:rsidR="00AB6355" w:rsidRPr="00AA07A1" w:rsidTr="00B521E9">
        <w:trPr>
          <w:trHeight w:val="1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  <w:lang w:val="en-US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Наименование</w:t>
            </w:r>
          </w:p>
        </w:tc>
        <w:tc>
          <w:tcPr>
            <w:tcW w:w="5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 xml:space="preserve"> «Профилактика терроризма в Белозерском муниципальном округе» на 2023 - 2025 годы (далее – Программа)</w:t>
            </w:r>
          </w:p>
        </w:tc>
      </w:tr>
      <w:tr w:rsidR="00AB6355" w:rsidRPr="00AA07A1" w:rsidTr="00B521E9">
        <w:trPr>
          <w:trHeight w:val="1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Администрация Белозерского муниципального округа</w:t>
            </w:r>
          </w:p>
        </w:tc>
      </w:tr>
      <w:tr w:rsidR="00AB6355" w:rsidRPr="00AA07A1" w:rsidTr="00B521E9">
        <w:trPr>
          <w:trHeight w:val="3345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Соисполнители</w:t>
            </w:r>
          </w:p>
        </w:tc>
        <w:tc>
          <w:tcPr>
            <w:tcW w:w="5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 xml:space="preserve">Структурные подразделения Администрации Белозерского муниципального округа, Отделение полиции «Белозерское» Межмуниципального отдела Министерства Внутренних дел России «Варгашинский» (по согласованию), территориальные отделы Белозерского муниципального округа, Филиал ГБУ «Курганская областная больница №2» в </w:t>
            </w:r>
            <w:proofErr w:type="spellStart"/>
            <w:r w:rsidRPr="00AA07A1">
              <w:rPr>
                <w:rFonts w:ascii="PT Astra Sans" w:hAnsi="PT Astra Sans"/>
                <w:sz w:val="24"/>
                <w:szCs w:val="24"/>
              </w:rPr>
              <w:t>с.Белозерское</w:t>
            </w:r>
            <w:proofErr w:type="spellEnd"/>
            <w:r w:rsidRPr="00AA07A1">
              <w:rPr>
                <w:rFonts w:ascii="PT Astra Sans" w:hAnsi="PT Astra Sans"/>
                <w:sz w:val="24"/>
                <w:szCs w:val="24"/>
              </w:rPr>
              <w:t xml:space="preserve"> (по согласованию), </w:t>
            </w:r>
            <w:r w:rsidRPr="00AA07A1">
              <w:rPr>
                <w:rFonts w:ascii="PT Astra Sans" w:hAnsi="PT Astra Sans"/>
                <w:color w:val="FF0000"/>
                <w:sz w:val="24"/>
                <w:szCs w:val="24"/>
              </w:rPr>
              <w:t xml:space="preserve"> </w:t>
            </w:r>
            <w:r w:rsidRPr="00AA07A1">
              <w:rPr>
                <w:rFonts w:ascii="PT Astra Sans" w:hAnsi="PT Astra Sans"/>
                <w:sz w:val="24"/>
                <w:szCs w:val="24"/>
              </w:rPr>
              <w:t xml:space="preserve">редакция общественно-политической газеты Белозерского муниципального округа  «Боевое слово» (по согласованию), организации и учреждения, участвующие в выполнении мероприятий Программы. </w:t>
            </w:r>
          </w:p>
        </w:tc>
      </w:tr>
      <w:tr w:rsidR="00AB6355" w:rsidRPr="00AA07A1" w:rsidTr="00B521E9">
        <w:trPr>
          <w:trHeight w:val="1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Цели</w:t>
            </w:r>
          </w:p>
        </w:tc>
        <w:tc>
          <w:tcPr>
            <w:tcW w:w="5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1. Защита населения от пропагандистского (идеологического) воздействия террористических организаций (далее – ТО), сообществ и отдельных лиц.</w:t>
            </w:r>
          </w:p>
          <w:p w:rsidR="00AB6355" w:rsidRPr="00AA07A1" w:rsidRDefault="00AB6355" w:rsidP="00B521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2. Создание условий для антитеррористической безопасности в муниципальном округе.</w:t>
            </w:r>
          </w:p>
        </w:tc>
      </w:tr>
      <w:tr w:rsidR="00AB6355" w:rsidRPr="00AA07A1" w:rsidTr="00B521E9">
        <w:trPr>
          <w:trHeight w:val="1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Задачи</w:t>
            </w:r>
          </w:p>
        </w:tc>
        <w:tc>
          <w:tcPr>
            <w:tcW w:w="5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1. Повышение эффективности профилактической работы с лицами, подверженными воздействию идеологии терроризма, особенно с молодежью, а также подпавшими под ее влияние.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2. Совершенствование мер информационно-пропагандистского характера и защиты информационного пространства от идеологии терроризма.</w:t>
            </w:r>
          </w:p>
        </w:tc>
      </w:tr>
      <w:tr w:rsidR="00AB6355" w:rsidRPr="00AA07A1" w:rsidTr="00B521E9">
        <w:trPr>
          <w:trHeight w:val="1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Целевые индикаторы</w:t>
            </w:r>
          </w:p>
        </w:tc>
        <w:tc>
          <w:tcPr>
            <w:tcW w:w="5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1. Увеличение численности обучающихся                  и молодежи, вовлеченных в мероприятия, направленные на профилактику терроризма, до 2  тыс. человек.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2. Увеличение количества трудовых мигрантов, принявших участие в мероприятиях, направленных на профилактику терроризма, до  40 человек.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lastRenderedPageBreak/>
              <w:t>3. Увеличение количества муниципальных служащих и работников муниципальных учреждений, обученных по вопросам профилактики терроризма до 50 человек.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4. Увеличение количества публикаций, направленных на профилактику терроризма в средствах массовой информации до 7 единиц.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5. Недопущение на территории муниципального округа преступлений террористической направленности.</w:t>
            </w:r>
          </w:p>
        </w:tc>
      </w:tr>
      <w:tr w:rsidR="00AB6355" w:rsidRPr="00AA07A1" w:rsidTr="00B521E9">
        <w:trPr>
          <w:trHeight w:val="1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lastRenderedPageBreak/>
              <w:t>Сроки реализации</w:t>
            </w:r>
          </w:p>
        </w:tc>
        <w:tc>
          <w:tcPr>
            <w:tcW w:w="5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2023 - 2025 годы.</w:t>
            </w:r>
          </w:p>
        </w:tc>
      </w:tr>
      <w:tr w:rsidR="00AB6355" w:rsidRPr="00AA07A1" w:rsidTr="00B521E9">
        <w:trPr>
          <w:trHeight w:val="1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Объемы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бюджетных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ассигнований</w:t>
            </w:r>
          </w:p>
        </w:tc>
        <w:tc>
          <w:tcPr>
            <w:tcW w:w="5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Планируемый объем бюджетного финансирования реализации Программы на 2023 - 2025 годы за счет средств окружного бюджета составляет 15 тысяч рублей, в том числе по годам: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2023 год - 5 тысяч рублей;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2024 год - 5 тысяч рублей;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2025 год - 5 тысяч рублей.</w:t>
            </w:r>
          </w:p>
        </w:tc>
      </w:tr>
      <w:tr w:rsidR="00AB6355" w:rsidRPr="00AA07A1" w:rsidTr="00B521E9">
        <w:trPr>
          <w:trHeight w:val="1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Ожидаемые результаты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 xml:space="preserve">реализации </w:t>
            </w:r>
          </w:p>
        </w:tc>
        <w:tc>
          <w:tcPr>
            <w:tcW w:w="5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1. Формирование в обществе жесткого неприятия совершения противоправных деяний.</w:t>
            </w:r>
          </w:p>
          <w:p w:rsidR="00AB6355" w:rsidRPr="00AA07A1" w:rsidRDefault="00AB6355" w:rsidP="00B521E9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2. Недопущение террористических и экстремистских проявлений на территории Белозерского муниципального округа.</w:t>
            </w:r>
          </w:p>
        </w:tc>
      </w:tr>
    </w:tbl>
    <w:p w:rsidR="00AB6355" w:rsidRPr="00AA07A1" w:rsidRDefault="00AB6355" w:rsidP="00AB6355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AA07A1">
        <w:rPr>
          <w:rFonts w:ascii="PT Astra Sans" w:eastAsia="Times New Roman" w:hAnsi="PT Astra Sans" w:cs="Arial"/>
          <w:lang w:eastAsia="ru-RU" w:bidi="ar-SA"/>
        </w:rPr>
        <w:t>Формы оценки целевых индикаторов муниципальной программы Белозерского муниципального округа</w:t>
      </w:r>
    </w:p>
    <w:p w:rsidR="00AB6355" w:rsidRPr="00AA07A1" w:rsidRDefault="00AB6355" w:rsidP="00AB6355">
      <w:pPr>
        <w:pStyle w:val="Standard"/>
        <w:ind w:firstLine="709"/>
        <w:jc w:val="both"/>
        <w:rPr>
          <w:rFonts w:ascii="PT Astra Sans" w:hAnsi="PT Astra Sans"/>
        </w:rPr>
      </w:pPr>
    </w:p>
    <w:p w:rsidR="00AB6355" w:rsidRPr="00AA07A1" w:rsidRDefault="00AB6355" w:rsidP="00AB6355">
      <w:pPr>
        <w:pStyle w:val="Standard"/>
        <w:ind w:left="1843" w:hanging="1134"/>
        <w:jc w:val="both"/>
        <w:rPr>
          <w:rFonts w:ascii="PT Astra Sans" w:eastAsia="Times New Roman" w:hAnsi="PT Astra Sans" w:cs="Arial"/>
          <w:lang w:eastAsia="ru-RU" w:bidi="ar-SA"/>
        </w:rPr>
      </w:pPr>
      <w:r w:rsidRPr="00AA07A1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    программы 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0"/>
        <w:gridCol w:w="993"/>
        <w:gridCol w:w="992"/>
        <w:gridCol w:w="992"/>
        <w:gridCol w:w="992"/>
        <w:gridCol w:w="1163"/>
      </w:tblGrid>
      <w:tr w:rsidR="00AB6355" w:rsidRPr="00AA07A1" w:rsidTr="00B521E9">
        <w:trPr>
          <w:trHeight w:val="313"/>
        </w:trPr>
        <w:tc>
          <w:tcPr>
            <w:tcW w:w="3940" w:type="dxa"/>
            <w:vMerge w:val="restart"/>
            <w:shd w:val="clear" w:color="auto" w:fill="auto"/>
            <w:vAlign w:val="center"/>
          </w:tcPr>
          <w:p w:rsidR="00AB6355" w:rsidRPr="00AA07A1" w:rsidRDefault="00AB6355" w:rsidP="00B521E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B6355" w:rsidRPr="00AA07A1" w:rsidRDefault="00AB6355" w:rsidP="00B521E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2023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B6355" w:rsidRPr="00AA07A1" w:rsidRDefault="00AB6355" w:rsidP="00B521E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2024</w:t>
            </w:r>
          </w:p>
        </w:tc>
        <w:tc>
          <w:tcPr>
            <w:tcW w:w="1163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2025</w:t>
            </w:r>
          </w:p>
        </w:tc>
      </w:tr>
      <w:tr w:rsidR="00AB6355" w:rsidRPr="00AA07A1" w:rsidTr="00B521E9">
        <w:trPr>
          <w:trHeight w:val="140"/>
        </w:trPr>
        <w:tc>
          <w:tcPr>
            <w:tcW w:w="3940" w:type="dxa"/>
            <w:vMerge/>
            <w:shd w:val="clear" w:color="auto" w:fill="auto"/>
            <w:vAlign w:val="center"/>
          </w:tcPr>
          <w:p w:rsidR="00AB6355" w:rsidRPr="00AA07A1" w:rsidRDefault="00AB6355" w:rsidP="00B521E9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3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992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163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  <w:p w:rsidR="00AB6355" w:rsidRPr="00AA07A1" w:rsidRDefault="00AB6355" w:rsidP="00B521E9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AB6355" w:rsidRPr="00AA07A1" w:rsidRDefault="00AB6355" w:rsidP="00B521E9">
            <w:pPr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6458A3" w:rsidRPr="00AA07A1" w:rsidTr="00B521E9">
        <w:trPr>
          <w:trHeight w:val="1647"/>
        </w:trPr>
        <w:tc>
          <w:tcPr>
            <w:tcW w:w="3940" w:type="dxa"/>
            <w:shd w:val="clear" w:color="auto" w:fill="auto"/>
          </w:tcPr>
          <w:p w:rsidR="006458A3" w:rsidRPr="00AA07A1" w:rsidRDefault="006458A3" w:rsidP="001A6ADF">
            <w:pPr>
              <w:rPr>
                <w:rFonts w:ascii="PT Astra Sans" w:hAnsi="PT Astra Sans" w:cs="Arial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 xml:space="preserve">Численность обучающихся                  и молодежи, вовлеченных в мероприятия, направленные на профилактику терроризма, </w:t>
            </w:r>
            <w:r>
              <w:rPr>
                <w:rFonts w:ascii="PT Astra Sans" w:hAnsi="PT Astra Sans"/>
                <w:sz w:val="24"/>
                <w:szCs w:val="24"/>
              </w:rPr>
              <w:t xml:space="preserve">тыс. </w:t>
            </w:r>
            <w:r w:rsidRPr="00AA07A1">
              <w:rPr>
                <w:rFonts w:ascii="PT Astra Sans" w:hAnsi="PT Astra Sans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shd w:val="clear" w:color="auto" w:fill="auto"/>
          </w:tcPr>
          <w:p w:rsidR="006458A3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A061D6" w:rsidRDefault="006458A3" w:rsidP="001A6ADF">
            <w:pPr>
              <w:rPr>
                <w:sz w:val="24"/>
                <w:szCs w:val="24"/>
              </w:rPr>
            </w:pPr>
            <w:r w:rsidRPr="00A061D6">
              <w:rPr>
                <w:sz w:val="24"/>
                <w:szCs w:val="24"/>
              </w:rPr>
              <w:t xml:space="preserve"> 2,0</w:t>
            </w:r>
          </w:p>
        </w:tc>
        <w:tc>
          <w:tcPr>
            <w:tcW w:w="992" w:type="dxa"/>
            <w:shd w:val="clear" w:color="auto" w:fill="auto"/>
          </w:tcPr>
          <w:p w:rsidR="006458A3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79209C" w:rsidRDefault="006458A3" w:rsidP="001A6ADF">
            <w:pPr>
              <w:rPr>
                <w:sz w:val="24"/>
                <w:szCs w:val="24"/>
              </w:rPr>
            </w:pPr>
            <w:r w:rsidRPr="0079209C">
              <w:rPr>
                <w:sz w:val="24"/>
                <w:szCs w:val="24"/>
              </w:rPr>
              <w:t xml:space="preserve"> 4,6</w:t>
            </w:r>
          </w:p>
        </w:tc>
        <w:tc>
          <w:tcPr>
            <w:tcW w:w="992" w:type="dxa"/>
            <w:shd w:val="clear" w:color="auto" w:fill="auto"/>
          </w:tcPr>
          <w:p w:rsidR="006458A3" w:rsidRPr="009A3E01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1,9</w:t>
            </w:r>
          </w:p>
        </w:tc>
        <w:tc>
          <w:tcPr>
            <w:tcW w:w="992" w:type="dxa"/>
            <w:shd w:val="clear" w:color="auto" w:fill="auto"/>
          </w:tcPr>
          <w:p w:rsidR="006458A3" w:rsidRDefault="006458A3" w:rsidP="005A24EC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79209C" w:rsidRDefault="006458A3" w:rsidP="005A24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  <w:r w:rsidRPr="0079209C">
              <w:rPr>
                <w:sz w:val="24"/>
                <w:szCs w:val="24"/>
              </w:rPr>
              <w:t>,6</w:t>
            </w:r>
          </w:p>
        </w:tc>
        <w:tc>
          <w:tcPr>
            <w:tcW w:w="1163" w:type="dxa"/>
            <w:shd w:val="clear" w:color="auto" w:fill="auto"/>
          </w:tcPr>
          <w:p w:rsidR="006458A3" w:rsidRDefault="006458A3" w:rsidP="001A6AD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AA07A1" w:rsidRDefault="006458A3" w:rsidP="001A6AD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,</w:t>
            </w: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  <w:tr w:rsidR="006458A3" w:rsidRPr="00AA07A1" w:rsidTr="00B521E9">
        <w:trPr>
          <w:trHeight w:val="549"/>
        </w:trPr>
        <w:tc>
          <w:tcPr>
            <w:tcW w:w="3940" w:type="dxa"/>
            <w:shd w:val="clear" w:color="auto" w:fill="auto"/>
          </w:tcPr>
          <w:p w:rsidR="006458A3" w:rsidRPr="00AA07A1" w:rsidRDefault="006458A3" w:rsidP="001A6AD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Количество трудовых мигрантов, принявших участие в мероприятиях, направленных на профилактику терроризма, человек</w:t>
            </w:r>
          </w:p>
          <w:p w:rsidR="006458A3" w:rsidRPr="00AA07A1" w:rsidRDefault="006458A3" w:rsidP="001A6ADF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458A3" w:rsidRPr="00960CC4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960CC4" w:rsidRDefault="006458A3" w:rsidP="001A6ADF">
            <w:pPr>
              <w:rPr>
                <w:sz w:val="24"/>
                <w:szCs w:val="24"/>
              </w:rPr>
            </w:pPr>
            <w:r w:rsidRPr="00960CC4">
              <w:rPr>
                <w:sz w:val="24"/>
                <w:szCs w:val="24"/>
              </w:rPr>
              <w:t xml:space="preserve">  43</w:t>
            </w:r>
          </w:p>
        </w:tc>
        <w:tc>
          <w:tcPr>
            <w:tcW w:w="992" w:type="dxa"/>
            <w:shd w:val="clear" w:color="auto" w:fill="auto"/>
          </w:tcPr>
          <w:p w:rsidR="006458A3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79209C" w:rsidRDefault="006458A3" w:rsidP="001A6ADF">
            <w:r>
              <w:t>1</w:t>
            </w:r>
            <w:r w:rsidRPr="0079209C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6458A3" w:rsidRPr="00960CC4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960CC4" w:rsidRDefault="006458A3" w:rsidP="001A6ADF">
            <w:pPr>
              <w:rPr>
                <w:sz w:val="24"/>
                <w:szCs w:val="24"/>
              </w:rPr>
            </w:pPr>
            <w:r w:rsidRPr="00960CC4">
              <w:rPr>
                <w:sz w:val="24"/>
                <w:szCs w:val="24"/>
              </w:rPr>
              <w:t xml:space="preserve">   45</w:t>
            </w:r>
          </w:p>
        </w:tc>
        <w:tc>
          <w:tcPr>
            <w:tcW w:w="992" w:type="dxa"/>
            <w:shd w:val="clear" w:color="auto" w:fill="auto"/>
          </w:tcPr>
          <w:p w:rsidR="006458A3" w:rsidRDefault="006458A3" w:rsidP="005A24EC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79209C" w:rsidRDefault="006458A3" w:rsidP="005A24EC">
            <w:r>
              <w:t>1</w:t>
            </w:r>
            <w:r>
              <w:rPr>
                <w:sz w:val="24"/>
                <w:szCs w:val="24"/>
              </w:rPr>
              <w:t>3</w:t>
            </w:r>
            <w:r w:rsidRPr="0079209C">
              <w:rPr>
                <w:sz w:val="24"/>
                <w:szCs w:val="24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6458A3" w:rsidRDefault="006458A3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AA07A1" w:rsidRDefault="006458A3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8</w:t>
            </w:r>
          </w:p>
        </w:tc>
      </w:tr>
      <w:tr w:rsidR="006458A3" w:rsidRPr="00AA07A1" w:rsidTr="00B521E9">
        <w:trPr>
          <w:trHeight w:val="549"/>
        </w:trPr>
        <w:tc>
          <w:tcPr>
            <w:tcW w:w="3940" w:type="dxa"/>
            <w:shd w:val="clear" w:color="auto" w:fill="auto"/>
          </w:tcPr>
          <w:p w:rsidR="006458A3" w:rsidRPr="00AA07A1" w:rsidRDefault="006458A3" w:rsidP="001A6AD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Количество муниципальных служащих и работников муниципальных учреждений, обученных по вопросам профилактики терроризма, человек</w:t>
            </w:r>
          </w:p>
          <w:p w:rsidR="006458A3" w:rsidRPr="00AA07A1" w:rsidRDefault="006458A3" w:rsidP="001A6ADF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458A3" w:rsidRPr="00BC1666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BC1666" w:rsidRDefault="006458A3" w:rsidP="001A6ADF">
            <w:pPr>
              <w:rPr>
                <w:sz w:val="24"/>
                <w:szCs w:val="24"/>
              </w:rPr>
            </w:pPr>
          </w:p>
          <w:p w:rsidR="006458A3" w:rsidRPr="00BC1666" w:rsidRDefault="006458A3" w:rsidP="001A6ADF">
            <w:pPr>
              <w:rPr>
                <w:sz w:val="24"/>
                <w:szCs w:val="24"/>
              </w:rPr>
            </w:pPr>
            <w:r w:rsidRPr="00BC1666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shd w:val="clear" w:color="auto" w:fill="auto"/>
          </w:tcPr>
          <w:p w:rsidR="006458A3" w:rsidRPr="0079209C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79209C" w:rsidRDefault="006458A3" w:rsidP="001A6ADF">
            <w:pPr>
              <w:rPr>
                <w:sz w:val="24"/>
              </w:rPr>
            </w:pPr>
          </w:p>
          <w:p w:rsidR="006458A3" w:rsidRPr="0079209C" w:rsidRDefault="006458A3" w:rsidP="001A6ADF">
            <w:pPr>
              <w:rPr>
                <w:sz w:val="24"/>
              </w:rPr>
            </w:pPr>
            <w:r w:rsidRPr="0079209C">
              <w:rPr>
                <w:sz w:val="24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6458A3" w:rsidRPr="00BC1666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BC1666" w:rsidRDefault="006458A3" w:rsidP="001A6ADF">
            <w:pPr>
              <w:rPr>
                <w:sz w:val="24"/>
                <w:szCs w:val="24"/>
              </w:rPr>
            </w:pPr>
          </w:p>
          <w:p w:rsidR="006458A3" w:rsidRPr="00BC1666" w:rsidRDefault="006458A3" w:rsidP="001A6ADF">
            <w:pPr>
              <w:rPr>
                <w:sz w:val="24"/>
                <w:szCs w:val="24"/>
              </w:rPr>
            </w:pPr>
            <w:r w:rsidRPr="00BC1666"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6458A3" w:rsidRPr="0079209C" w:rsidRDefault="006458A3" w:rsidP="005A24EC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79209C" w:rsidRDefault="006458A3" w:rsidP="005A24EC">
            <w:pPr>
              <w:rPr>
                <w:sz w:val="24"/>
              </w:rPr>
            </w:pPr>
          </w:p>
          <w:p w:rsidR="006458A3" w:rsidRPr="0079209C" w:rsidRDefault="006458A3" w:rsidP="005A24EC">
            <w:pPr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163" w:type="dxa"/>
            <w:shd w:val="clear" w:color="auto" w:fill="auto"/>
          </w:tcPr>
          <w:p w:rsidR="006458A3" w:rsidRDefault="006458A3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Default="006458A3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AA07A1" w:rsidRDefault="006458A3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8</w:t>
            </w:r>
          </w:p>
        </w:tc>
      </w:tr>
      <w:tr w:rsidR="006458A3" w:rsidRPr="00AA07A1" w:rsidTr="00B521E9">
        <w:trPr>
          <w:trHeight w:val="549"/>
        </w:trPr>
        <w:tc>
          <w:tcPr>
            <w:tcW w:w="3940" w:type="dxa"/>
            <w:shd w:val="clear" w:color="auto" w:fill="auto"/>
          </w:tcPr>
          <w:p w:rsidR="006458A3" w:rsidRPr="00AA07A1" w:rsidRDefault="006458A3" w:rsidP="001A6ADF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Количество публикаций, направленных на профилактику терроризма в средствах массовой информации, единиц</w:t>
            </w:r>
          </w:p>
          <w:p w:rsidR="006458A3" w:rsidRPr="00AA07A1" w:rsidRDefault="006458A3" w:rsidP="001A6ADF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458A3" w:rsidRPr="00BC1666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BC1666" w:rsidRDefault="006458A3" w:rsidP="001A6ADF">
            <w:pPr>
              <w:rPr>
                <w:sz w:val="24"/>
                <w:szCs w:val="24"/>
              </w:rPr>
            </w:pPr>
          </w:p>
          <w:p w:rsidR="006458A3" w:rsidRPr="00BC1666" w:rsidRDefault="006458A3" w:rsidP="001A6ADF">
            <w:pPr>
              <w:rPr>
                <w:sz w:val="24"/>
                <w:szCs w:val="24"/>
              </w:rPr>
            </w:pPr>
            <w:r w:rsidRPr="00BC1666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458A3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Default="006458A3" w:rsidP="001A6ADF"/>
          <w:p w:rsidR="006458A3" w:rsidRPr="0079209C" w:rsidRDefault="006458A3" w:rsidP="001A6ADF">
            <w:pPr>
              <w:rPr>
                <w:sz w:val="24"/>
                <w:szCs w:val="24"/>
              </w:rPr>
            </w:pPr>
            <w:r w:rsidRPr="0079209C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458A3" w:rsidRPr="00BC1666" w:rsidRDefault="006458A3" w:rsidP="001A6ADF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BC1666" w:rsidRDefault="006458A3" w:rsidP="001A6ADF">
            <w:pPr>
              <w:rPr>
                <w:sz w:val="24"/>
                <w:szCs w:val="24"/>
              </w:rPr>
            </w:pPr>
          </w:p>
          <w:p w:rsidR="006458A3" w:rsidRPr="00BC1666" w:rsidRDefault="006458A3" w:rsidP="001A6ADF">
            <w:pPr>
              <w:rPr>
                <w:sz w:val="24"/>
                <w:szCs w:val="24"/>
              </w:rPr>
            </w:pPr>
            <w:r w:rsidRPr="00BC166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6458A3" w:rsidRDefault="006458A3" w:rsidP="005A24EC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Default="006458A3" w:rsidP="005A24EC"/>
          <w:p w:rsidR="006458A3" w:rsidRPr="0079209C" w:rsidRDefault="00E22139" w:rsidP="005A24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63" w:type="dxa"/>
            <w:shd w:val="clear" w:color="auto" w:fill="auto"/>
          </w:tcPr>
          <w:p w:rsidR="006458A3" w:rsidRDefault="006458A3" w:rsidP="001A6AD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Default="006458A3" w:rsidP="001A6AD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6458A3" w:rsidRPr="00AA07A1" w:rsidRDefault="006458A3" w:rsidP="001A6AD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</w:p>
        </w:tc>
      </w:tr>
      <w:tr w:rsidR="001A6ADF" w:rsidRPr="00AA07A1" w:rsidTr="00B521E9">
        <w:trPr>
          <w:trHeight w:val="549"/>
        </w:trPr>
        <w:tc>
          <w:tcPr>
            <w:tcW w:w="3940" w:type="dxa"/>
            <w:shd w:val="clear" w:color="auto" w:fill="auto"/>
          </w:tcPr>
          <w:p w:rsidR="001A6ADF" w:rsidRPr="00AA07A1" w:rsidRDefault="001A6ADF" w:rsidP="001A6ADF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lastRenderedPageBreak/>
              <w:t>Преступлений террористической направленности на территории муниципального округа</w:t>
            </w:r>
          </w:p>
        </w:tc>
        <w:tc>
          <w:tcPr>
            <w:tcW w:w="993" w:type="dxa"/>
            <w:shd w:val="clear" w:color="auto" w:fill="auto"/>
          </w:tcPr>
          <w:p w:rsidR="001A6ADF" w:rsidRPr="0008116A" w:rsidRDefault="001A6ADF" w:rsidP="00FE13D3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1A6ADF" w:rsidRPr="0008116A" w:rsidRDefault="001A6ADF" w:rsidP="00FE13D3">
            <w:pPr>
              <w:rPr>
                <w:sz w:val="24"/>
                <w:szCs w:val="24"/>
              </w:rPr>
            </w:pPr>
            <w:r w:rsidRPr="0008116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E13D3" w:rsidRDefault="00FE13D3" w:rsidP="00FE13D3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1A6ADF" w:rsidRPr="0008116A" w:rsidRDefault="001A6ADF" w:rsidP="00FE13D3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08116A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A6ADF" w:rsidRPr="0008116A" w:rsidRDefault="001A6ADF" w:rsidP="00FE13D3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1A6ADF" w:rsidRPr="0008116A" w:rsidRDefault="001A6ADF" w:rsidP="00FE13D3">
            <w:pPr>
              <w:rPr>
                <w:sz w:val="24"/>
                <w:szCs w:val="24"/>
              </w:rPr>
            </w:pPr>
            <w:r w:rsidRPr="0008116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E13D3" w:rsidRDefault="00FE13D3" w:rsidP="00FE13D3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1A6ADF" w:rsidRPr="00AA07A1" w:rsidRDefault="001A6ADF" w:rsidP="00FE13D3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FE13D3" w:rsidRDefault="00FE13D3" w:rsidP="00FE13D3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1A6ADF" w:rsidRPr="00AA07A1" w:rsidRDefault="001A6ADF" w:rsidP="00FE13D3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</w:tbl>
    <w:p w:rsidR="00AB6355" w:rsidRPr="00AA07A1" w:rsidRDefault="00AB6355" w:rsidP="00AB6355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AB6355" w:rsidRPr="00AA07A1" w:rsidRDefault="00AB6355" w:rsidP="00AB6355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AA07A1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</w:t>
      </w:r>
      <w:proofErr w:type="gramStart"/>
      <w:r w:rsidRPr="00AA07A1">
        <w:rPr>
          <w:rFonts w:ascii="PT Astra Sans" w:eastAsia="Times New Roman" w:hAnsi="PT Astra Sans" w:cs="Arial"/>
          <w:lang w:eastAsia="ru-RU" w:bidi="ar-SA"/>
        </w:rPr>
        <w:t>за  2024</w:t>
      </w:r>
      <w:proofErr w:type="gramEnd"/>
      <w:r w:rsidRPr="00AA07A1">
        <w:rPr>
          <w:rFonts w:ascii="PT Astra Sans" w:eastAsia="Times New Roman" w:hAnsi="PT Astra Sans" w:cs="Arial"/>
          <w:lang w:eastAsia="ru-RU" w:bidi="ar-SA"/>
        </w:rPr>
        <w:t xml:space="preserve">  год</w:t>
      </w:r>
    </w:p>
    <w:p w:rsidR="00AB6355" w:rsidRPr="00AA07A1" w:rsidRDefault="00AB6355" w:rsidP="00AB6355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AB6355" w:rsidRPr="00AA07A1" w:rsidRDefault="00AB6355" w:rsidP="00AB6355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559"/>
        <w:gridCol w:w="1503"/>
        <w:gridCol w:w="1509"/>
        <w:gridCol w:w="1241"/>
      </w:tblGrid>
      <w:tr w:rsidR="00AB6355" w:rsidRPr="00AA07A1" w:rsidTr="00B521E9">
        <w:tc>
          <w:tcPr>
            <w:tcW w:w="3085" w:type="dxa"/>
            <w:vMerge w:val="restart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5812" w:type="dxa"/>
            <w:gridSpan w:val="4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Значение целевого индикатора</w:t>
            </w:r>
          </w:p>
        </w:tc>
      </w:tr>
      <w:tr w:rsidR="00AB6355" w:rsidRPr="00AA07A1" w:rsidTr="00B521E9">
        <w:tc>
          <w:tcPr>
            <w:tcW w:w="3085" w:type="dxa"/>
            <w:vMerge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Утверждено</w:t>
            </w:r>
          </w:p>
        </w:tc>
        <w:tc>
          <w:tcPr>
            <w:tcW w:w="1503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Достигнуто</w:t>
            </w:r>
          </w:p>
        </w:tc>
        <w:tc>
          <w:tcPr>
            <w:tcW w:w="1509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Отклонение, %</w:t>
            </w:r>
          </w:p>
        </w:tc>
        <w:tc>
          <w:tcPr>
            <w:tcW w:w="1241" w:type="dxa"/>
            <w:shd w:val="clear" w:color="auto" w:fill="auto"/>
          </w:tcPr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Оценка</w:t>
            </w:r>
          </w:p>
          <w:p w:rsidR="00AB6355" w:rsidRPr="00AA07A1" w:rsidRDefault="00AB6355" w:rsidP="00B521E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в баллах</w:t>
            </w:r>
          </w:p>
        </w:tc>
      </w:tr>
      <w:tr w:rsidR="00FE13D3" w:rsidRPr="00AA07A1" w:rsidTr="00B521E9">
        <w:tc>
          <w:tcPr>
            <w:tcW w:w="3085" w:type="dxa"/>
            <w:shd w:val="clear" w:color="auto" w:fill="auto"/>
          </w:tcPr>
          <w:p w:rsidR="00FE13D3" w:rsidRPr="00AA07A1" w:rsidRDefault="00FE13D3" w:rsidP="00FE13D3">
            <w:pPr>
              <w:jc w:val="both"/>
              <w:rPr>
                <w:rFonts w:ascii="PT Astra Sans" w:hAnsi="PT Astra Sans" w:cs="Arial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Численность обучающихся                  и молодежи, вовлеченных в мероприятия, направленные на профилактику терроризма, человек</w:t>
            </w:r>
          </w:p>
        </w:tc>
        <w:tc>
          <w:tcPr>
            <w:tcW w:w="1559" w:type="dxa"/>
            <w:shd w:val="clear" w:color="auto" w:fill="auto"/>
          </w:tcPr>
          <w:p w:rsidR="00FE13D3" w:rsidRPr="009A3E01" w:rsidRDefault="00FE13D3" w:rsidP="00FE13D3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1,9</w:t>
            </w:r>
          </w:p>
        </w:tc>
        <w:tc>
          <w:tcPr>
            <w:tcW w:w="1503" w:type="dxa"/>
            <w:shd w:val="clear" w:color="auto" w:fill="auto"/>
          </w:tcPr>
          <w:p w:rsidR="00FE13D3" w:rsidRPr="00AA07A1" w:rsidRDefault="00E22139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1,9</w:t>
            </w:r>
          </w:p>
        </w:tc>
        <w:tc>
          <w:tcPr>
            <w:tcW w:w="1509" w:type="dxa"/>
            <w:shd w:val="clear" w:color="auto" w:fill="auto"/>
          </w:tcPr>
          <w:p w:rsidR="00FE13D3" w:rsidRPr="00AA07A1" w:rsidRDefault="000D4E62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E22139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FE13D3" w:rsidRPr="00AA07A1" w:rsidRDefault="0032619A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FE13D3" w:rsidRPr="00AA07A1" w:rsidTr="00B521E9">
        <w:tc>
          <w:tcPr>
            <w:tcW w:w="3085" w:type="dxa"/>
            <w:shd w:val="clear" w:color="auto" w:fill="auto"/>
          </w:tcPr>
          <w:p w:rsidR="00FE13D3" w:rsidRPr="00AA07A1" w:rsidRDefault="00FE13D3" w:rsidP="00FE13D3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Количество трудовых мигрантов, принявших участие в мероприятиях, направленных на профилактику терроризма, человек</w:t>
            </w:r>
          </w:p>
          <w:p w:rsidR="00FE13D3" w:rsidRPr="00AA07A1" w:rsidRDefault="00FE13D3" w:rsidP="00FE13D3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E13D3" w:rsidRPr="00960CC4" w:rsidRDefault="00FE13D3" w:rsidP="00FE13D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FE13D3" w:rsidRPr="00960CC4" w:rsidRDefault="00FE13D3" w:rsidP="00FE13D3">
            <w:pPr>
              <w:jc w:val="center"/>
              <w:rPr>
                <w:sz w:val="24"/>
                <w:szCs w:val="24"/>
              </w:rPr>
            </w:pPr>
            <w:r w:rsidRPr="00960CC4">
              <w:rPr>
                <w:sz w:val="24"/>
                <w:szCs w:val="24"/>
              </w:rPr>
              <w:t>45</w:t>
            </w:r>
          </w:p>
        </w:tc>
        <w:tc>
          <w:tcPr>
            <w:tcW w:w="1503" w:type="dxa"/>
            <w:shd w:val="clear" w:color="auto" w:fill="auto"/>
          </w:tcPr>
          <w:p w:rsidR="00FE13D3" w:rsidRPr="00AA07A1" w:rsidRDefault="0032619A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45</w:t>
            </w:r>
          </w:p>
        </w:tc>
        <w:tc>
          <w:tcPr>
            <w:tcW w:w="1509" w:type="dxa"/>
            <w:shd w:val="clear" w:color="auto" w:fill="auto"/>
          </w:tcPr>
          <w:p w:rsidR="00FE13D3" w:rsidRPr="00AA07A1" w:rsidRDefault="000D4E62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32619A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FE13D3" w:rsidRPr="00AA07A1" w:rsidRDefault="0032619A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FE13D3" w:rsidRPr="00AA07A1" w:rsidTr="00B521E9">
        <w:tc>
          <w:tcPr>
            <w:tcW w:w="3085" w:type="dxa"/>
            <w:shd w:val="clear" w:color="auto" w:fill="auto"/>
          </w:tcPr>
          <w:p w:rsidR="00FE13D3" w:rsidRPr="00AA07A1" w:rsidRDefault="00FE13D3" w:rsidP="00FE13D3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Количество муниципальных служащих и работников муниципальных учреждений, обученных по вопросам профилактики терроризма, человек</w:t>
            </w:r>
          </w:p>
          <w:p w:rsidR="00FE13D3" w:rsidRPr="00AA07A1" w:rsidRDefault="00FE13D3" w:rsidP="00FE13D3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E13D3" w:rsidRPr="00BC1666" w:rsidRDefault="00FE13D3" w:rsidP="00FE13D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FE13D3" w:rsidRPr="00BC1666" w:rsidRDefault="00FE13D3" w:rsidP="00FE13D3">
            <w:pPr>
              <w:jc w:val="center"/>
              <w:rPr>
                <w:sz w:val="24"/>
                <w:szCs w:val="24"/>
              </w:rPr>
            </w:pPr>
          </w:p>
          <w:p w:rsidR="00FE13D3" w:rsidRPr="00BC1666" w:rsidRDefault="00FE13D3" w:rsidP="00FE13D3">
            <w:pPr>
              <w:jc w:val="center"/>
              <w:rPr>
                <w:sz w:val="24"/>
                <w:szCs w:val="24"/>
              </w:rPr>
            </w:pPr>
            <w:r w:rsidRPr="00BC1666">
              <w:rPr>
                <w:sz w:val="24"/>
                <w:szCs w:val="24"/>
              </w:rPr>
              <w:t>55</w:t>
            </w:r>
          </w:p>
        </w:tc>
        <w:tc>
          <w:tcPr>
            <w:tcW w:w="1503" w:type="dxa"/>
            <w:shd w:val="clear" w:color="auto" w:fill="auto"/>
          </w:tcPr>
          <w:p w:rsidR="00FE13D3" w:rsidRPr="00AA07A1" w:rsidRDefault="0032619A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55</w:t>
            </w:r>
          </w:p>
        </w:tc>
        <w:tc>
          <w:tcPr>
            <w:tcW w:w="1509" w:type="dxa"/>
            <w:shd w:val="clear" w:color="auto" w:fill="auto"/>
          </w:tcPr>
          <w:p w:rsidR="00FE13D3" w:rsidRPr="00AA07A1" w:rsidRDefault="000D4E62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32619A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FE13D3" w:rsidRPr="00AA07A1" w:rsidRDefault="0032619A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FE13D3" w:rsidRPr="00AA07A1" w:rsidTr="00B521E9">
        <w:tc>
          <w:tcPr>
            <w:tcW w:w="3085" w:type="dxa"/>
            <w:shd w:val="clear" w:color="auto" w:fill="auto"/>
          </w:tcPr>
          <w:p w:rsidR="00FE13D3" w:rsidRPr="00AA07A1" w:rsidRDefault="00FE13D3" w:rsidP="00FE13D3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Количество публикаций, направленных на профилактику терроризма в средствах массовой информации, единиц</w:t>
            </w:r>
          </w:p>
          <w:p w:rsidR="00FE13D3" w:rsidRPr="00AA07A1" w:rsidRDefault="00FE13D3" w:rsidP="00FE13D3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E13D3" w:rsidRPr="00BC1666" w:rsidRDefault="00FE13D3" w:rsidP="00FE13D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FE13D3" w:rsidRPr="00BC1666" w:rsidRDefault="00FE13D3" w:rsidP="00FE13D3">
            <w:pPr>
              <w:jc w:val="center"/>
              <w:rPr>
                <w:sz w:val="24"/>
                <w:szCs w:val="24"/>
              </w:rPr>
            </w:pPr>
          </w:p>
          <w:p w:rsidR="00FE13D3" w:rsidRPr="00BC1666" w:rsidRDefault="00FE13D3" w:rsidP="00FE13D3">
            <w:pPr>
              <w:jc w:val="center"/>
              <w:rPr>
                <w:sz w:val="24"/>
                <w:szCs w:val="24"/>
              </w:rPr>
            </w:pPr>
            <w:r w:rsidRPr="00BC1666">
              <w:rPr>
                <w:sz w:val="24"/>
                <w:szCs w:val="24"/>
              </w:rPr>
              <w:t>9</w:t>
            </w:r>
          </w:p>
        </w:tc>
        <w:tc>
          <w:tcPr>
            <w:tcW w:w="1503" w:type="dxa"/>
            <w:shd w:val="clear" w:color="auto" w:fill="auto"/>
          </w:tcPr>
          <w:p w:rsidR="00FE13D3" w:rsidRPr="00AA07A1" w:rsidRDefault="0032619A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9</w:t>
            </w:r>
          </w:p>
        </w:tc>
        <w:tc>
          <w:tcPr>
            <w:tcW w:w="1509" w:type="dxa"/>
            <w:shd w:val="clear" w:color="auto" w:fill="auto"/>
          </w:tcPr>
          <w:p w:rsidR="00FE13D3" w:rsidRPr="00AA07A1" w:rsidRDefault="000D4E62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32619A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FE13D3" w:rsidRPr="00AA07A1" w:rsidRDefault="0032619A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FE13D3" w:rsidRPr="00AA07A1" w:rsidTr="00B521E9">
        <w:tc>
          <w:tcPr>
            <w:tcW w:w="3085" w:type="dxa"/>
            <w:shd w:val="clear" w:color="auto" w:fill="auto"/>
          </w:tcPr>
          <w:p w:rsidR="00FE13D3" w:rsidRPr="00AA07A1" w:rsidRDefault="00FE13D3" w:rsidP="00FE13D3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t>Преступлений террористической направленности на территории муниципального округа</w:t>
            </w:r>
          </w:p>
        </w:tc>
        <w:tc>
          <w:tcPr>
            <w:tcW w:w="1559" w:type="dxa"/>
            <w:shd w:val="clear" w:color="auto" w:fill="auto"/>
          </w:tcPr>
          <w:p w:rsidR="00FE13D3" w:rsidRPr="0008116A" w:rsidRDefault="00FE13D3" w:rsidP="00FE13D3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FE13D3" w:rsidRPr="0008116A" w:rsidRDefault="00FE13D3" w:rsidP="00FE13D3">
            <w:pPr>
              <w:jc w:val="center"/>
              <w:rPr>
                <w:sz w:val="24"/>
                <w:szCs w:val="24"/>
              </w:rPr>
            </w:pPr>
            <w:r w:rsidRPr="0008116A">
              <w:rPr>
                <w:sz w:val="24"/>
                <w:szCs w:val="24"/>
              </w:rPr>
              <w:t>0</w:t>
            </w:r>
          </w:p>
        </w:tc>
        <w:tc>
          <w:tcPr>
            <w:tcW w:w="1503" w:type="dxa"/>
            <w:shd w:val="clear" w:color="auto" w:fill="auto"/>
          </w:tcPr>
          <w:p w:rsidR="00FE13D3" w:rsidRDefault="00FE13D3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FE13D3" w:rsidRPr="00AA07A1" w:rsidRDefault="00FE13D3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FE13D3" w:rsidRDefault="00FE13D3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FE13D3" w:rsidRPr="00AA07A1" w:rsidRDefault="000D4E62" w:rsidP="00FE13D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FE13D3" w:rsidRPr="00AA07A1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FE13D3" w:rsidRPr="00AA07A1" w:rsidRDefault="00CE78AF" w:rsidP="00FE13D3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</w:tbl>
    <w:p w:rsidR="000943AB" w:rsidRDefault="000943AB" w:rsidP="00AB635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bookmarkStart w:id="0" w:name="_GoBack"/>
      <w:bookmarkEnd w:id="0"/>
    </w:p>
    <w:p w:rsidR="00AB6355" w:rsidRPr="00AA07A1" w:rsidRDefault="00AB6355" w:rsidP="00AB635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A07A1">
        <w:rPr>
          <w:rFonts w:ascii="PT Astra Sans" w:eastAsia="Times New Roman" w:hAnsi="PT Astra Sans" w:cs="Times New Roman"/>
          <w:lang w:eastAsia="ru-RU" w:bidi="ar-SA"/>
        </w:rPr>
        <w:t xml:space="preserve">Форма 3. Сведения о финансировании муниципальной программы </w:t>
      </w:r>
    </w:p>
    <w:p w:rsidR="00AB6355" w:rsidRPr="00AA07A1" w:rsidRDefault="00CE78AF" w:rsidP="00AB6355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>5</w:t>
      </w:r>
      <w:r w:rsidR="00AB6355" w:rsidRPr="00AA07A1">
        <w:rPr>
          <w:rFonts w:ascii="PT Astra Sans" w:eastAsia="Times New Roman" w:hAnsi="PT Astra Sans" w:cs="Times New Roman"/>
          <w:lang w:eastAsia="ru-RU" w:bidi="ar-SA"/>
        </w:rPr>
        <w:t xml:space="preserve"> </w:t>
      </w:r>
      <w:proofErr w:type="spellStart"/>
      <w:r w:rsidR="00AB6355" w:rsidRPr="00AA07A1">
        <w:rPr>
          <w:rFonts w:ascii="PT Astra Sans" w:eastAsia="Times New Roman" w:hAnsi="PT Astra Sans" w:cs="Times New Roman"/>
          <w:lang w:eastAsia="ru-RU" w:bidi="ar-SA"/>
        </w:rPr>
        <w:t>тыс</w:t>
      </w:r>
      <w:proofErr w:type="spellEnd"/>
      <w:r w:rsidR="00AB6355" w:rsidRPr="00AA07A1">
        <w:rPr>
          <w:rFonts w:ascii="PT Astra Sans" w:eastAsia="Times New Roman" w:hAnsi="PT Astra Sans" w:cs="Times New Roman"/>
          <w:lang w:eastAsia="ru-RU" w:bidi="ar-SA"/>
        </w:rPr>
        <w:t xml:space="preserve"> руб.</w:t>
      </w:r>
    </w:p>
    <w:tbl>
      <w:tblPr>
        <w:tblpPr w:leftFromText="180" w:rightFromText="180" w:vertAnchor="text" w:horzAnchor="margin" w:tblpXSpec="center" w:tblpY="106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1134"/>
        <w:gridCol w:w="1134"/>
        <w:gridCol w:w="1134"/>
        <w:gridCol w:w="1134"/>
      </w:tblGrid>
      <w:tr w:rsidR="00AB6355" w:rsidRPr="00AA07A1" w:rsidTr="00B521E9">
        <w:trPr>
          <w:trHeight w:val="70"/>
        </w:trPr>
        <w:tc>
          <w:tcPr>
            <w:tcW w:w="2972" w:type="dxa"/>
            <w:vMerge w:val="restart"/>
            <w:hideMark/>
          </w:tcPr>
          <w:p w:rsidR="00AB6355" w:rsidRPr="00AA07A1" w:rsidRDefault="00AB6355" w:rsidP="00B521E9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A07A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268" w:type="dxa"/>
            <w:gridSpan w:val="2"/>
          </w:tcPr>
          <w:p w:rsidR="00AB6355" w:rsidRPr="00AA07A1" w:rsidRDefault="00AB6355" w:rsidP="00B521E9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A07A1">
              <w:rPr>
                <w:rFonts w:ascii="PT Astra Sans" w:eastAsia="Times New Roman" w:hAnsi="PT Astra Sans" w:cs="Times New Roman"/>
                <w:lang w:eastAsia="ru-RU" w:bidi="ar-SA"/>
              </w:rPr>
              <w:t>2023 год</w:t>
            </w:r>
          </w:p>
        </w:tc>
        <w:tc>
          <w:tcPr>
            <w:tcW w:w="2268" w:type="dxa"/>
            <w:gridSpan w:val="2"/>
          </w:tcPr>
          <w:p w:rsidR="00AB6355" w:rsidRPr="00AA07A1" w:rsidRDefault="00AB6355" w:rsidP="00B521E9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A07A1">
              <w:rPr>
                <w:rFonts w:ascii="PT Astra Sans" w:eastAsia="Times New Roman" w:hAnsi="PT Astra Sans" w:cs="Times New Roman"/>
                <w:lang w:eastAsia="ru-RU" w:bidi="ar-SA"/>
              </w:rPr>
              <w:t>2024 год</w:t>
            </w:r>
          </w:p>
        </w:tc>
        <w:tc>
          <w:tcPr>
            <w:tcW w:w="1134" w:type="dxa"/>
          </w:tcPr>
          <w:p w:rsidR="00AB6355" w:rsidRPr="00AA07A1" w:rsidRDefault="00AB6355" w:rsidP="00B521E9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A07A1">
              <w:rPr>
                <w:rFonts w:ascii="PT Astra Sans" w:eastAsia="Times New Roman" w:hAnsi="PT Astra Sans" w:cs="Times New Roman"/>
                <w:lang w:eastAsia="ru-RU" w:bidi="ar-SA"/>
              </w:rPr>
              <w:t>2025 год</w:t>
            </w:r>
          </w:p>
        </w:tc>
      </w:tr>
      <w:tr w:rsidR="00AB6355" w:rsidRPr="00AA07A1" w:rsidTr="00B521E9">
        <w:trPr>
          <w:trHeight w:val="480"/>
        </w:trPr>
        <w:tc>
          <w:tcPr>
            <w:tcW w:w="2972" w:type="dxa"/>
            <w:vMerge/>
            <w:vAlign w:val="center"/>
          </w:tcPr>
          <w:p w:rsidR="00AB6355" w:rsidRPr="00AA07A1" w:rsidRDefault="00AB6355" w:rsidP="00B521E9">
            <w:pPr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6355" w:rsidRPr="00AA07A1" w:rsidRDefault="00AB6355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AB6355" w:rsidRPr="00AA07A1" w:rsidRDefault="00AB6355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Align w:val="center"/>
          </w:tcPr>
          <w:p w:rsidR="00AB6355" w:rsidRPr="00AA07A1" w:rsidRDefault="00AB6355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AB6355" w:rsidRPr="00AA07A1" w:rsidRDefault="00AB6355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Align w:val="center"/>
          </w:tcPr>
          <w:p w:rsidR="00AB6355" w:rsidRPr="00AA07A1" w:rsidRDefault="00AB6355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план</w:t>
            </w:r>
          </w:p>
          <w:p w:rsidR="00AB6355" w:rsidRPr="00AA07A1" w:rsidRDefault="00AB6355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AB6355" w:rsidRPr="00AA07A1" w:rsidTr="00B521E9">
        <w:trPr>
          <w:trHeight w:val="295"/>
        </w:trPr>
        <w:tc>
          <w:tcPr>
            <w:tcW w:w="2972" w:type="dxa"/>
            <w:vAlign w:val="center"/>
          </w:tcPr>
          <w:p w:rsidR="00AB6355" w:rsidRPr="00AA07A1" w:rsidRDefault="00AB6355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AB6355" w:rsidRPr="00AA07A1" w:rsidRDefault="00AA07A1" w:rsidP="00B521E9">
            <w:pPr>
              <w:ind w:firstLine="175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B6355" w:rsidRPr="00AA07A1" w:rsidRDefault="00CE78AF" w:rsidP="00B521E9">
            <w:pPr>
              <w:ind w:firstLine="34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B6355" w:rsidRPr="00AA07A1" w:rsidRDefault="00AA07A1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B6355" w:rsidRPr="00AA07A1" w:rsidRDefault="00CE78AF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B6355" w:rsidRPr="00AA07A1" w:rsidRDefault="00AA07A1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5</w:t>
            </w:r>
          </w:p>
        </w:tc>
      </w:tr>
      <w:tr w:rsidR="00AB6355" w:rsidRPr="00AA07A1" w:rsidTr="00B521E9">
        <w:trPr>
          <w:trHeight w:val="903"/>
        </w:trPr>
        <w:tc>
          <w:tcPr>
            <w:tcW w:w="2972" w:type="dxa"/>
            <w:vAlign w:val="center"/>
          </w:tcPr>
          <w:p w:rsidR="00AB6355" w:rsidRPr="00AA07A1" w:rsidRDefault="00AB6355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sz w:val="24"/>
                <w:szCs w:val="24"/>
              </w:rPr>
              <w:lastRenderedPageBreak/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355" w:rsidRPr="00AA07A1" w:rsidRDefault="00AA07A1" w:rsidP="00B521E9">
            <w:pPr>
              <w:ind w:firstLine="175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355" w:rsidRPr="00AA07A1" w:rsidRDefault="00AB6355" w:rsidP="00B521E9">
            <w:pPr>
              <w:ind w:firstLine="34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355" w:rsidRPr="00AA07A1" w:rsidRDefault="00AA07A1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355" w:rsidRPr="00AA07A1" w:rsidRDefault="00AB6355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355" w:rsidRPr="00AA07A1" w:rsidRDefault="00AA07A1" w:rsidP="00B521E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AA07A1">
              <w:rPr>
                <w:rFonts w:ascii="PT Astra Sans" w:hAnsi="PT Astra Sans"/>
                <w:kern w:val="3"/>
                <w:sz w:val="24"/>
                <w:szCs w:val="24"/>
              </w:rPr>
              <w:t>5</w:t>
            </w:r>
          </w:p>
        </w:tc>
      </w:tr>
    </w:tbl>
    <w:p w:rsidR="00AB6355" w:rsidRPr="00AA07A1" w:rsidRDefault="00AB6355" w:rsidP="00AB6355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AA07A1"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                </w:t>
      </w:r>
    </w:p>
    <w:p w:rsidR="00AB6355" w:rsidRPr="00AA07A1" w:rsidRDefault="00AB6355" w:rsidP="00AB6355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AA07A1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</w:t>
      </w:r>
    </w:p>
    <w:p w:rsidR="00AB6355" w:rsidRPr="00AA07A1" w:rsidRDefault="00AB6355" w:rsidP="00AB6355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AA07A1">
        <w:rPr>
          <w:rFonts w:ascii="PT Astra Sans" w:eastAsia="Times New Roman" w:hAnsi="PT Astra Sans" w:cs="Arial"/>
          <w:lang w:eastAsia="ru-RU" w:bidi="ar-SA"/>
        </w:rPr>
        <w:lastRenderedPageBreak/>
        <w:t>Форма 4. Оценка эффективности результатов реализации  муниципальной программы   за  2024   год</w:t>
      </w:r>
    </w:p>
    <w:p w:rsidR="00AB6355" w:rsidRPr="00AA07A1" w:rsidRDefault="00AB6355" w:rsidP="00AB6355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AB6355" w:rsidRPr="00AA07A1" w:rsidTr="00B521E9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355" w:rsidRPr="00AA07A1" w:rsidRDefault="00AB6355" w:rsidP="00B521E9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355" w:rsidRPr="00AA07A1" w:rsidRDefault="00AB6355" w:rsidP="00B521E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355" w:rsidRPr="00AA07A1" w:rsidRDefault="00AB6355" w:rsidP="00B521E9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AB6355" w:rsidRPr="00AA07A1" w:rsidTr="00B521E9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355" w:rsidRPr="00AA07A1" w:rsidRDefault="00AB6355" w:rsidP="00B521E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355" w:rsidRPr="00AA07A1" w:rsidRDefault="00BB0D2E" w:rsidP="00B521E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  <w:r w:rsidR="00AB6355" w:rsidRPr="00AA07A1"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355" w:rsidRPr="00AA07A1" w:rsidRDefault="00AB6355" w:rsidP="00B521E9">
            <w:pPr>
              <w:pStyle w:val="Standard"/>
              <w:snapToGrid w:val="0"/>
              <w:ind w:left="-70" w:firstLine="141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A07A1"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программ</w:t>
            </w:r>
          </w:p>
        </w:tc>
      </w:tr>
    </w:tbl>
    <w:p w:rsidR="00AB6355" w:rsidRPr="00AA07A1" w:rsidRDefault="00AB6355" w:rsidP="00AB6355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AB6355" w:rsidRPr="00AA07A1" w:rsidRDefault="00AB6355" w:rsidP="00AB6355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F10605" w:rsidRPr="001B7D2D" w:rsidRDefault="00BB0D2E" w:rsidP="001B7D2D">
      <w:pPr>
        <w:ind w:left="-709"/>
        <w:rPr>
          <w:rFonts w:ascii="PT Astra Sans" w:hAnsi="PT Astra Sans"/>
          <w:sz w:val="24"/>
          <w:szCs w:val="24"/>
        </w:rPr>
      </w:pPr>
      <w:r w:rsidRPr="001B7D2D">
        <w:rPr>
          <w:rFonts w:ascii="PT Astra Sans" w:hAnsi="PT Astra Sans"/>
          <w:sz w:val="24"/>
          <w:szCs w:val="24"/>
        </w:rPr>
        <w:t xml:space="preserve">Ведущий специалист </w:t>
      </w:r>
      <w:proofErr w:type="gramStart"/>
      <w:r w:rsidRPr="001B7D2D">
        <w:rPr>
          <w:rFonts w:ascii="PT Astra Sans" w:hAnsi="PT Astra Sans"/>
          <w:sz w:val="24"/>
          <w:szCs w:val="24"/>
        </w:rPr>
        <w:t xml:space="preserve">по </w:t>
      </w:r>
      <w:r w:rsidR="001B7D2D" w:rsidRPr="001B7D2D">
        <w:rPr>
          <w:rFonts w:ascii="PT Astra Sans" w:hAnsi="PT Astra Sans"/>
          <w:sz w:val="24"/>
          <w:szCs w:val="24"/>
        </w:rPr>
        <w:t xml:space="preserve"> мобилизационной</w:t>
      </w:r>
      <w:proofErr w:type="gramEnd"/>
      <w:r w:rsidR="001B7D2D" w:rsidRPr="001B7D2D">
        <w:rPr>
          <w:rFonts w:ascii="PT Astra Sans" w:hAnsi="PT Astra Sans"/>
          <w:sz w:val="24"/>
          <w:szCs w:val="24"/>
        </w:rPr>
        <w:t xml:space="preserve"> работе и бронированию</w:t>
      </w:r>
      <w:r w:rsidR="001B7D2D">
        <w:rPr>
          <w:rFonts w:ascii="PT Astra Sans" w:hAnsi="PT Astra Sans"/>
          <w:sz w:val="24"/>
          <w:szCs w:val="24"/>
        </w:rPr>
        <w:t xml:space="preserve">                  </w:t>
      </w:r>
      <w:r w:rsidR="00AA07A1" w:rsidRPr="001B7D2D">
        <w:rPr>
          <w:rFonts w:ascii="PT Astra Sans" w:hAnsi="PT Astra Sans"/>
          <w:sz w:val="24"/>
          <w:szCs w:val="24"/>
        </w:rPr>
        <w:t xml:space="preserve"> </w:t>
      </w:r>
      <w:proofErr w:type="spellStart"/>
      <w:r w:rsidR="001B7D2D">
        <w:rPr>
          <w:rFonts w:ascii="PT Astra Sans" w:hAnsi="PT Astra Sans"/>
          <w:sz w:val="24"/>
          <w:szCs w:val="24"/>
        </w:rPr>
        <w:t>И.В.Шорохов</w:t>
      </w:r>
      <w:proofErr w:type="spellEnd"/>
    </w:p>
    <w:sectPr w:rsidR="00F10605" w:rsidRPr="001B7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B5"/>
    <w:rsid w:val="000943AB"/>
    <w:rsid w:val="000D4E62"/>
    <w:rsid w:val="0018048E"/>
    <w:rsid w:val="001A6ADF"/>
    <w:rsid w:val="001B7D2D"/>
    <w:rsid w:val="0032619A"/>
    <w:rsid w:val="003F3796"/>
    <w:rsid w:val="006458A3"/>
    <w:rsid w:val="007B19B5"/>
    <w:rsid w:val="007E4503"/>
    <w:rsid w:val="00AA07A1"/>
    <w:rsid w:val="00AA4B5E"/>
    <w:rsid w:val="00AB6355"/>
    <w:rsid w:val="00BB0D2E"/>
    <w:rsid w:val="00CE78AF"/>
    <w:rsid w:val="00E22139"/>
    <w:rsid w:val="00F10605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401FC-8CAB-4DD5-82D1-6B35F4DE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B63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1B7D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D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3</cp:revision>
  <cp:lastPrinted>2025-02-06T10:51:00Z</cp:lastPrinted>
  <dcterms:created xsi:type="dcterms:W3CDTF">2025-02-25T10:01:00Z</dcterms:created>
  <dcterms:modified xsi:type="dcterms:W3CDTF">2025-02-25T10:03:00Z</dcterms:modified>
</cp:coreProperties>
</file>