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E47" w:rsidRPr="00B15557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B15557">
        <w:rPr>
          <w:rFonts w:ascii="PT Astra Sans" w:eastAsia="Times New Roman" w:hAnsi="PT Astra Sans" w:cs="Arial"/>
          <w:b/>
          <w:lang w:eastAsia="ru-RU" w:bidi="ar-SA"/>
        </w:rPr>
        <w:t>ПАСПОРТ</w:t>
      </w:r>
    </w:p>
    <w:p w:rsidR="002E2E47" w:rsidRPr="00B15557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B15557">
        <w:rPr>
          <w:rFonts w:ascii="PT Astra Sans" w:eastAsia="Times New Roman" w:hAnsi="PT Astra Sans" w:cs="Arial"/>
          <w:b/>
          <w:lang w:eastAsia="ru-RU" w:bidi="ar-SA"/>
        </w:rPr>
        <w:t xml:space="preserve">муниципальной программы Белозерского </w:t>
      </w:r>
      <w:r>
        <w:rPr>
          <w:rFonts w:ascii="PT Astra Sans" w:eastAsia="Times New Roman" w:hAnsi="PT Astra Sans" w:cs="Arial"/>
          <w:b/>
          <w:lang w:eastAsia="ru-RU" w:bidi="ar-SA"/>
        </w:rPr>
        <w:t>муниципального округа</w:t>
      </w:r>
    </w:p>
    <w:p w:rsidR="002E2E47" w:rsidRPr="00B15557" w:rsidRDefault="00FB62E4" w:rsidP="009C7D5F">
      <w:pPr>
        <w:pStyle w:val="Standard"/>
        <w:ind w:firstLine="709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FB62E4">
        <w:rPr>
          <w:rFonts w:ascii="PT Astra Sans" w:eastAsia="Times New Roman" w:hAnsi="PT Astra Sans" w:cs="Arial"/>
          <w:b/>
          <w:lang w:eastAsia="ru-RU" w:bidi="ar-SA"/>
        </w:rPr>
        <w:t xml:space="preserve"> </w:t>
      </w:r>
      <w:r w:rsidR="009C7D5F" w:rsidRPr="009C7D5F">
        <w:rPr>
          <w:rFonts w:ascii="PT Astra Sans" w:eastAsia="Times New Roman" w:hAnsi="PT Astra Sans" w:cs="Arial"/>
          <w:b/>
          <w:lang w:eastAsia="ru-RU" w:bidi="ar-SA"/>
        </w:rPr>
        <w:t xml:space="preserve">«Содержание и ремонт муниципального жилищного фонда Белозерского муниципального округа Курганской области» </w:t>
      </w:r>
    </w:p>
    <w:p w:rsidR="002E2E47" w:rsidRPr="00B15557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pPr w:leftFromText="180" w:rightFromText="180" w:vertAnchor="text" w:tblpY="1"/>
        <w:tblOverlap w:val="never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5"/>
        <w:gridCol w:w="6096"/>
      </w:tblGrid>
      <w:tr w:rsidR="002E2E47" w:rsidRPr="00B15557" w:rsidTr="005E70B9">
        <w:trPr>
          <w:trHeight w:val="509"/>
        </w:trPr>
        <w:tc>
          <w:tcPr>
            <w:tcW w:w="3515" w:type="dxa"/>
            <w:shd w:val="clear" w:color="auto" w:fill="auto"/>
          </w:tcPr>
          <w:p w:rsidR="002E2E47" w:rsidRPr="00B15557" w:rsidRDefault="002E2E47" w:rsidP="005E70B9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Наименование муниципальной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</w:t>
            </w: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  <w:p w:rsidR="002E2E47" w:rsidRPr="00B15557" w:rsidRDefault="002E2E47" w:rsidP="005E70B9">
            <w:pPr>
              <w:pStyle w:val="Standard"/>
              <w:ind w:firstLine="709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6096" w:type="dxa"/>
            <w:shd w:val="clear" w:color="auto" w:fill="auto"/>
          </w:tcPr>
          <w:p w:rsidR="002E2E47" w:rsidRPr="00B15557" w:rsidRDefault="009C7D5F" w:rsidP="007F4A9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9C7D5F">
              <w:rPr>
                <w:rFonts w:ascii="PT Astra Sans" w:eastAsia="Times New Roman" w:hAnsi="PT Astra Sans" w:cs="Arial"/>
                <w:lang w:eastAsia="ru-RU" w:bidi="ar-SA"/>
              </w:rPr>
              <w:t>«Содержание и ремонт муниципального жилищного фонда Белозерского муниципального округа Курганской области»</w:t>
            </w:r>
          </w:p>
        </w:tc>
      </w:tr>
      <w:tr w:rsidR="002E2E47" w:rsidRPr="00B15557" w:rsidTr="005E70B9">
        <w:trPr>
          <w:trHeight w:val="495"/>
        </w:trPr>
        <w:tc>
          <w:tcPr>
            <w:tcW w:w="3515" w:type="dxa"/>
            <w:shd w:val="clear" w:color="auto" w:fill="auto"/>
          </w:tcPr>
          <w:p w:rsidR="002E2E47" w:rsidRPr="00B15557" w:rsidRDefault="002E2E47" w:rsidP="005E70B9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Ответственный исполнитель</w:t>
            </w:r>
            <w:r w:rsidR="00C07F89">
              <w:rPr>
                <w:rFonts w:ascii="PT Astra Sans" w:eastAsia="Times New Roman" w:hAnsi="PT Astra Sans" w:cs="Arial"/>
                <w:lang w:eastAsia="ru-RU" w:bidi="ar-SA"/>
              </w:rPr>
              <w:t>, соисполнители</w:t>
            </w:r>
          </w:p>
        </w:tc>
        <w:tc>
          <w:tcPr>
            <w:tcW w:w="6096" w:type="dxa"/>
            <w:shd w:val="clear" w:color="auto" w:fill="auto"/>
          </w:tcPr>
          <w:p w:rsidR="00C07F89" w:rsidRPr="00C07F89" w:rsidRDefault="00C07F89" w:rsidP="00C07F8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07F89">
              <w:rPr>
                <w:rFonts w:ascii="PT Astra Sans" w:eastAsia="Times New Roman" w:hAnsi="PT Astra Sans" w:cs="Arial"/>
                <w:lang w:eastAsia="ru-RU" w:bidi="ar-SA"/>
              </w:rPr>
              <w:t>Отдел ЖКХ и градостроительной деятельности Администрации Белозерского муниципального округа (далее – ЖКХ)</w:t>
            </w:r>
          </w:p>
          <w:p w:rsidR="00C07F89" w:rsidRPr="00C07F89" w:rsidRDefault="00C07F89" w:rsidP="00C07F8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07F89">
              <w:rPr>
                <w:rFonts w:ascii="PT Astra Sans" w:eastAsia="Times New Roman" w:hAnsi="PT Astra Sans" w:cs="Arial"/>
                <w:lang w:eastAsia="ru-RU" w:bidi="ar-SA"/>
              </w:rPr>
              <w:t>Отдел имущественных и земельных отношений Администрации Белозерского муниципального округа (далее – ОИЗО)</w:t>
            </w:r>
          </w:p>
          <w:p w:rsidR="002E2E47" w:rsidRPr="00B15557" w:rsidRDefault="00C07F89" w:rsidP="00C07F8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07F89">
              <w:rPr>
                <w:rFonts w:ascii="PT Astra Sans" w:eastAsia="Times New Roman" w:hAnsi="PT Astra Sans" w:cs="Arial"/>
                <w:lang w:eastAsia="ru-RU" w:bidi="ar-SA"/>
              </w:rPr>
              <w:t>Территориальные отделы Администрации Белозерского муниципального округа</w:t>
            </w:r>
          </w:p>
        </w:tc>
      </w:tr>
      <w:tr w:rsidR="002E2E47" w:rsidRPr="00B15557" w:rsidTr="005E70B9">
        <w:trPr>
          <w:trHeight w:val="509"/>
        </w:trPr>
        <w:tc>
          <w:tcPr>
            <w:tcW w:w="3515" w:type="dxa"/>
            <w:shd w:val="clear" w:color="auto" w:fill="auto"/>
          </w:tcPr>
          <w:p w:rsidR="002E2E47" w:rsidRPr="00B15557" w:rsidRDefault="002E2E47" w:rsidP="005E70B9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Цели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2E2E47" w:rsidRPr="00B15557" w:rsidRDefault="00C07F89" w:rsidP="002E224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</w:t>
            </w:r>
            <w:r w:rsidRPr="00C07F89">
              <w:rPr>
                <w:rFonts w:ascii="PT Astra Sans" w:eastAsia="Times New Roman" w:hAnsi="PT Astra Sans" w:cs="Arial"/>
                <w:lang w:eastAsia="ru-RU" w:bidi="ar-SA"/>
              </w:rPr>
              <w:t>риведение жилищного фонда, находящегося в муниципальной собственности Белозерского муниципального района (далее – муниципальный жилищный фонд) к нормативным требованиям, установленным жилищным законодательством Российской Федерации.</w:t>
            </w:r>
          </w:p>
        </w:tc>
      </w:tr>
      <w:tr w:rsidR="002E2E47" w:rsidRPr="00B15557" w:rsidTr="005E70B9">
        <w:trPr>
          <w:trHeight w:val="495"/>
        </w:trPr>
        <w:tc>
          <w:tcPr>
            <w:tcW w:w="3515" w:type="dxa"/>
            <w:shd w:val="clear" w:color="auto" w:fill="auto"/>
          </w:tcPr>
          <w:p w:rsidR="002E2E47" w:rsidRPr="00B15557" w:rsidRDefault="002E2E47" w:rsidP="005E70B9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Задачи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D107B8" w:rsidRPr="00D107B8" w:rsidRDefault="00E61A58" w:rsidP="00D107B8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 О</w:t>
            </w:r>
            <w:r w:rsidR="00D107B8" w:rsidRPr="00D107B8">
              <w:rPr>
                <w:rFonts w:ascii="PT Astra Sans" w:eastAsia="Times New Roman" w:hAnsi="PT Astra Sans" w:cs="Arial"/>
                <w:lang w:eastAsia="ru-RU" w:bidi="ar-SA"/>
              </w:rPr>
              <w:t>беспечение жилых помещений муниципального жилищного фонда приборами учета потребления коммунальных ресурсов;</w:t>
            </w:r>
          </w:p>
          <w:p w:rsidR="002E2E47" w:rsidRPr="00B15557" w:rsidRDefault="00E61A58" w:rsidP="002E224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 В</w:t>
            </w:r>
            <w:r w:rsidR="00D107B8" w:rsidRPr="00D107B8">
              <w:rPr>
                <w:rFonts w:ascii="PT Astra Sans" w:eastAsia="Times New Roman" w:hAnsi="PT Astra Sans" w:cs="Arial"/>
                <w:lang w:eastAsia="ru-RU" w:bidi="ar-SA"/>
              </w:rPr>
              <w:t>осстановление эксплуатационных характеристик жилых помещений муниципального жилищного фонда, подлежащих капитальному ремонту</w:t>
            </w:r>
          </w:p>
        </w:tc>
      </w:tr>
      <w:tr w:rsidR="005E70B9" w:rsidRPr="00B15557" w:rsidTr="00E61A58">
        <w:trPr>
          <w:trHeight w:val="2940"/>
        </w:trPr>
        <w:tc>
          <w:tcPr>
            <w:tcW w:w="3515" w:type="dxa"/>
            <w:shd w:val="clear" w:color="auto" w:fill="auto"/>
          </w:tcPr>
          <w:p w:rsidR="005E70B9" w:rsidRPr="00B15557" w:rsidRDefault="005E70B9" w:rsidP="005E70B9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Целевые индикаторы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</w:t>
            </w: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  <w:p w:rsidR="005E70B9" w:rsidRDefault="005E70B9" w:rsidP="005E70B9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5E70B9" w:rsidRPr="00B15557" w:rsidRDefault="005E70B9" w:rsidP="00DB4EF4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6096" w:type="dxa"/>
            <w:shd w:val="clear" w:color="auto" w:fill="auto"/>
          </w:tcPr>
          <w:p w:rsidR="00E61A58" w:rsidRPr="00E61A58" w:rsidRDefault="00B9074B" w:rsidP="00E61A5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 Д</w:t>
            </w:r>
            <w:r w:rsidR="00E61A58" w:rsidRPr="00E61A58">
              <w:rPr>
                <w:rFonts w:ascii="PT Astra Sans" w:eastAsia="Times New Roman" w:hAnsi="PT Astra Sans" w:cs="Arial"/>
                <w:lang w:eastAsia="ru-RU" w:bidi="ar-SA"/>
              </w:rPr>
              <w:t>оля жилых помещений муниципального жилищного фонда, обеспеченных приборами учета потребления коммунальных ресурсов, в общем количестве жилых помещений муниципального жилищного фонда на 1 января планируемого года;</w:t>
            </w:r>
          </w:p>
          <w:p w:rsidR="005E70B9" w:rsidRPr="00E61A58" w:rsidRDefault="00B9074B" w:rsidP="00E61A5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 Д</w:t>
            </w:r>
            <w:r w:rsidR="00E61A58" w:rsidRPr="00E61A58">
              <w:rPr>
                <w:rFonts w:ascii="PT Astra Sans" w:eastAsia="Times New Roman" w:hAnsi="PT Astra Sans" w:cs="Arial"/>
                <w:lang w:eastAsia="ru-RU" w:bidi="ar-SA"/>
              </w:rPr>
              <w:t>оля жилых помещений муниципального жилищного фонда, в которых произведены работы по капитальному ремонту в общем количестве жилых помещений муниципального жилищного фонда на 1 января планируемого года, подлежащих ремонту</w:t>
            </w:r>
            <w:r w:rsidR="00E61A58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</w:p>
        </w:tc>
      </w:tr>
      <w:tr w:rsidR="005E70B9" w:rsidRPr="00B15557" w:rsidTr="005E70B9">
        <w:trPr>
          <w:trHeight w:val="495"/>
        </w:trPr>
        <w:tc>
          <w:tcPr>
            <w:tcW w:w="3515" w:type="dxa"/>
            <w:shd w:val="clear" w:color="auto" w:fill="auto"/>
          </w:tcPr>
          <w:p w:rsidR="005E70B9" w:rsidRPr="00B15557" w:rsidRDefault="005E70B9" w:rsidP="005E70B9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Сроки реализации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</w:t>
            </w: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5E70B9" w:rsidRPr="00B15557" w:rsidRDefault="00D20287" w:rsidP="00D20287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D20287">
              <w:rPr>
                <w:rFonts w:ascii="PT Astra Sans" w:eastAsia="Times New Roman" w:hAnsi="PT Astra Sans" w:cs="Arial"/>
                <w:lang w:eastAsia="ru-RU" w:bidi="ar-SA"/>
              </w:rPr>
              <w:t>2022 – 2025 годы.</w:t>
            </w:r>
          </w:p>
        </w:tc>
      </w:tr>
      <w:tr w:rsidR="006C1DB2" w:rsidRPr="00B15557" w:rsidTr="005E70B9">
        <w:trPr>
          <w:trHeight w:val="495"/>
        </w:trPr>
        <w:tc>
          <w:tcPr>
            <w:tcW w:w="3515" w:type="dxa"/>
            <w:shd w:val="clear" w:color="auto" w:fill="auto"/>
          </w:tcPr>
          <w:p w:rsidR="006C1DB2" w:rsidRPr="00B15557" w:rsidRDefault="006C1DB2" w:rsidP="005E70B9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Перечень основ</w:t>
            </w:r>
            <w:r w:rsidRPr="006C1DB2">
              <w:rPr>
                <w:rFonts w:ascii="PT Astra Sans" w:eastAsia="Times New Roman" w:hAnsi="PT Astra Sans" w:cs="Arial"/>
                <w:lang w:eastAsia="ru-RU" w:bidi="ar-SA"/>
              </w:rPr>
              <w:t xml:space="preserve">ных </w:t>
            </w:r>
            <w:proofErr w:type="spellStart"/>
            <w:proofErr w:type="gramStart"/>
            <w:r w:rsidRPr="006C1DB2">
              <w:rPr>
                <w:rFonts w:ascii="PT Astra Sans" w:eastAsia="Times New Roman" w:hAnsi="PT Astra Sans" w:cs="Arial"/>
                <w:lang w:eastAsia="ru-RU" w:bidi="ar-SA"/>
              </w:rPr>
              <w:t>мероприя-тий</w:t>
            </w:r>
            <w:proofErr w:type="spellEnd"/>
            <w:proofErr w:type="gramEnd"/>
            <w:r w:rsidRPr="006C1DB2">
              <w:rPr>
                <w:rFonts w:ascii="PT Astra Sans" w:eastAsia="Times New Roman" w:hAnsi="PT Astra Sans" w:cs="Arial"/>
                <w:lang w:eastAsia="ru-RU" w:bidi="ar-SA"/>
              </w:rPr>
              <w:t xml:space="preserve"> программы</w:t>
            </w:r>
          </w:p>
        </w:tc>
        <w:tc>
          <w:tcPr>
            <w:tcW w:w="6096" w:type="dxa"/>
            <w:shd w:val="clear" w:color="auto" w:fill="auto"/>
          </w:tcPr>
          <w:p w:rsidR="006C1DB2" w:rsidRPr="006C1DB2" w:rsidRDefault="006C1DB2" w:rsidP="006C1DB2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6C1DB2">
              <w:rPr>
                <w:rFonts w:ascii="PT Astra Sans" w:eastAsia="Times New Roman" w:hAnsi="PT Astra Sans" w:cs="Arial"/>
                <w:lang w:eastAsia="ru-RU" w:bidi="ar-SA"/>
              </w:rPr>
              <w:t>Основные мероприятия программы:</w:t>
            </w:r>
          </w:p>
          <w:p w:rsidR="006C1DB2" w:rsidRPr="006C1DB2" w:rsidRDefault="006C1DB2" w:rsidP="006C1DB2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6C1DB2">
              <w:rPr>
                <w:rFonts w:ascii="PT Astra Sans" w:eastAsia="Times New Roman" w:hAnsi="PT Astra Sans" w:cs="Arial"/>
                <w:lang w:eastAsia="ru-RU" w:bidi="ar-SA"/>
              </w:rPr>
              <w:t>- подача от имени собственника муниципального жилищного фонда заявления в межведомственную комиссию Белозерского муниципального округа о признании жилого помещения муниципального жилищного фонда пригодным (непригодным) для проживания;</w:t>
            </w:r>
          </w:p>
          <w:p w:rsidR="006C1DB2" w:rsidRPr="006C1DB2" w:rsidRDefault="006C1DB2" w:rsidP="006C1DB2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6C1DB2">
              <w:rPr>
                <w:rFonts w:ascii="PT Astra Sans" w:eastAsia="Times New Roman" w:hAnsi="PT Astra Sans" w:cs="Arial"/>
                <w:lang w:eastAsia="ru-RU" w:bidi="ar-SA"/>
              </w:rPr>
              <w:t xml:space="preserve">- выдача результата межведомственной комиссии Белозерского муниципального округа о признании жилого помещения муниципального жилищного фонда </w:t>
            </w:r>
            <w:r w:rsidRPr="006C1DB2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пригодным (непригодным) для проживания</w:t>
            </w:r>
          </w:p>
          <w:p w:rsidR="006C1DB2" w:rsidRPr="006C1DB2" w:rsidRDefault="006C1DB2" w:rsidP="006C1DB2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6C1DB2">
              <w:rPr>
                <w:rFonts w:ascii="PT Astra Sans" w:eastAsia="Times New Roman" w:hAnsi="PT Astra Sans" w:cs="Arial"/>
                <w:lang w:eastAsia="ru-RU" w:bidi="ar-SA"/>
              </w:rPr>
              <w:t>Формирование перечня жилых помещений муниципального жилищного фонда, подлежащего капитальному ремонту;</w:t>
            </w:r>
          </w:p>
          <w:p w:rsidR="006C1DB2" w:rsidRPr="006C1DB2" w:rsidRDefault="006C1DB2" w:rsidP="006C1DB2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6C1DB2">
              <w:rPr>
                <w:rFonts w:ascii="PT Astra Sans" w:eastAsia="Times New Roman" w:hAnsi="PT Astra Sans" w:cs="Arial"/>
                <w:lang w:eastAsia="ru-RU" w:bidi="ar-SA"/>
              </w:rPr>
              <w:t xml:space="preserve">- оплата взносов на капитальный общего ремонт имущества в многоквартирных домах </w:t>
            </w:r>
            <w:proofErr w:type="gramStart"/>
            <w:r w:rsidRPr="006C1DB2">
              <w:rPr>
                <w:rFonts w:ascii="PT Astra Sans" w:eastAsia="Times New Roman" w:hAnsi="PT Astra Sans" w:cs="Arial"/>
                <w:lang w:eastAsia="ru-RU" w:bidi="ar-SA"/>
              </w:rPr>
              <w:t>в</w:t>
            </w:r>
            <w:proofErr w:type="gramEnd"/>
            <w:r w:rsidRPr="006C1DB2">
              <w:rPr>
                <w:rFonts w:ascii="PT Astra Sans" w:eastAsia="Times New Roman" w:hAnsi="PT Astra Sans" w:cs="Arial"/>
                <w:lang w:eastAsia="ru-RU" w:bidi="ar-SA"/>
              </w:rPr>
              <w:t xml:space="preserve"> НО «Региональный оператор – Фонд капитального ремонта многоквартирных домов в Курганской области»;</w:t>
            </w:r>
          </w:p>
          <w:p w:rsidR="006C1DB2" w:rsidRPr="006C1DB2" w:rsidRDefault="006C1DB2" w:rsidP="006C1DB2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6C1DB2">
              <w:rPr>
                <w:rFonts w:ascii="PT Astra Sans" w:eastAsia="Times New Roman" w:hAnsi="PT Astra Sans" w:cs="Arial"/>
                <w:lang w:eastAsia="ru-RU" w:bidi="ar-SA"/>
              </w:rPr>
              <w:t>- установка (поверка, замена) приборов учета потребления коммунальных ресурсов в муниципальном жилищном фонде;</w:t>
            </w:r>
          </w:p>
          <w:p w:rsidR="006C1DB2" w:rsidRPr="006C1DB2" w:rsidRDefault="006C1DB2" w:rsidP="006C1DB2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6C1DB2">
              <w:rPr>
                <w:rFonts w:ascii="PT Astra Sans" w:eastAsia="Times New Roman" w:hAnsi="PT Astra Sans" w:cs="Arial"/>
                <w:lang w:eastAsia="ru-RU" w:bidi="ar-SA"/>
              </w:rPr>
              <w:t>- разработка проектно-сметной документации на проведение работ по капитальному ремонту муниципального жилищного фонда;</w:t>
            </w:r>
          </w:p>
          <w:p w:rsidR="006C1DB2" w:rsidRPr="006C1DB2" w:rsidRDefault="006C1DB2" w:rsidP="006C1DB2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6C1DB2">
              <w:rPr>
                <w:rFonts w:ascii="PT Astra Sans" w:eastAsia="Times New Roman" w:hAnsi="PT Astra Sans" w:cs="Arial"/>
                <w:lang w:eastAsia="ru-RU" w:bidi="ar-SA"/>
              </w:rPr>
              <w:t>- проведение плановых работ по капитальному ремонту муниципального жилищного фонда;</w:t>
            </w:r>
          </w:p>
          <w:p w:rsidR="006C1DB2" w:rsidRPr="006C1DB2" w:rsidRDefault="006C1DB2" w:rsidP="006C1DB2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6C1DB2">
              <w:rPr>
                <w:rFonts w:ascii="PT Astra Sans" w:eastAsia="Times New Roman" w:hAnsi="PT Astra Sans" w:cs="Arial"/>
                <w:lang w:eastAsia="ru-RU" w:bidi="ar-SA"/>
              </w:rPr>
              <w:t>- проведение внеплановых работ по капитальному ремонту муниципального жилищного фонда;</w:t>
            </w:r>
          </w:p>
          <w:p w:rsidR="006C1DB2" w:rsidRPr="00D20287" w:rsidRDefault="006C1DB2" w:rsidP="002E224E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6C1DB2">
              <w:rPr>
                <w:rFonts w:ascii="PT Astra Sans" w:eastAsia="Times New Roman" w:hAnsi="PT Astra Sans" w:cs="Arial"/>
                <w:lang w:eastAsia="ru-RU" w:bidi="ar-SA"/>
              </w:rPr>
              <w:t>- оплата выполненных работ в соответствии с исполнительной документацией (КС-2, КС-3)</w:t>
            </w:r>
          </w:p>
        </w:tc>
      </w:tr>
      <w:tr w:rsidR="005E70B9" w:rsidRPr="00B15557" w:rsidTr="005E70B9">
        <w:trPr>
          <w:trHeight w:val="509"/>
        </w:trPr>
        <w:tc>
          <w:tcPr>
            <w:tcW w:w="3515" w:type="dxa"/>
            <w:shd w:val="clear" w:color="auto" w:fill="auto"/>
          </w:tcPr>
          <w:p w:rsidR="008272AF" w:rsidRPr="008272AF" w:rsidRDefault="008272AF" w:rsidP="008272AF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Объемы и источники финансиро</w:t>
            </w:r>
            <w:r w:rsidRPr="008272AF">
              <w:rPr>
                <w:rFonts w:ascii="PT Astra Sans" w:eastAsia="Times New Roman" w:hAnsi="PT Astra Sans" w:cs="Arial"/>
                <w:lang w:eastAsia="ru-RU" w:bidi="ar-SA"/>
              </w:rPr>
              <w:t xml:space="preserve">вания программы </w:t>
            </w:r>
          </w:p>
          <w:p w:rsidR="005E70B9" w:rsidRPr="00B15557" w:rsidRDefault="008272AF" w:rsidP="008272AF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8272AF">
              <w:rPr>
                <w:rFonts w:ascii="PT Astra Sans" w:eastAsia="Times New Roman" w:hAnsi="PT Astra Sans" w:cs="Arial"/>
                <w:lang w:eastAsia="ru-RU" w:bidi="ar-SA"/>
              </w:rPr>
              <w:t>(с разбивкой по годам)</w:t>
            </w:r>
          </w:p>
        </w:tc>
        <w:tc>
          <w:tcPr>
            <w:tcW w:w="6096" w:type="dxa"/>
            <w:shd w:val="clear" w:color="auto" w:fill="auto"/>
          </w:tcPr>
          <w:p w:rsidR="003D250E" w:rsidRPr="003D250E" w:rsidRDefault="003D250E" w:rsidP="003D250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3D250E">
              <w:rPr>
                <w:rFonts w:ascii="PT Astra Sans" w:eastAsia="Times New Roman" w:hAnsi="PT Astra Sans" w:cs="Arial"/>
                <w:lang w:eastAsia="ru-RU" w:bidi="ar-SA"/>
              </w:rPr>
              <w:t>При реализации программы планируется привлекать средства бюджета Белозерского муниципального округа Курганской области (далее –бюджет округа).</w:t>
            </w:r>
          </w:p>
          <w:p w:rsidR="003D250E" w:rsidRPr="003D250E" w:rsidRDefault="003D250E" w:rsidP="003D250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3D250E">
              <w:rPr>
                <w:rFonts w:ascii="PT Astra Sans" w:eastAsia="Times New Roman" w:hAnsi="PT Astra Sans" w:cs="Arial"/>
                <w:lang w:eastAsia="ru-RU" w:bidi="ar-SA"/>
              </w:rPr>
              <w:t xml:space="preserve">Общий объем денежных средств, направляемых </w:t>
            </w:r>
          </w:p>
          <w:p w:rsidR="003D250E" w:rsidRPr="003D250E" w:rsidRDefault="003D250E" w:rsidP="003D250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3D250E">
              <w:rPr>
                <w:rFonts w:ascii="PT Astra Sans" w:eastAsia="Times New Roman" w:hAnsi="PT Astra Sans" w:cs="Arial"/>
                <w:lang w:eastAsia="ru-RU" w:bidi="ar-SA"/>
              </w:rPr>
              <w:t>на содержание и ремонт муниципального жилищного фонда, составит 1030 тыс. рублей, в том числе:</w:t>
            </w:r>
          </w:p>
          <w:p w:rsidR="003D250E" w:rsidRPr="003D250E" w:rsidRDefault="003D250E" w:rsidP="003D250E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3D250E">
              <w:rPr>
                <w:rFonts w:ascii="PT Astra Sans" w:eastAsia="Times New Roman" w:hAnsi="PT Astra Sans" w:cs="Arial"/>
                <w:lang w:eastAsia="ru-RU" w:bidi="ar-SA"/>
              </w:rPr>
              <w:t>2022 год – 206 тыс. рублей;</w:t>
            </w:r>
          </w:p>
          <w:p w:rsidR="003D250E" w:rsidRPr="003D250E" w:rsidRDefault="003D250E" w:rsidP="003D250E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3D250E">
              <w:rPr>
                <w:rFonts w:ascii="PT Astra Sans" w:eastAsia="Times New Roman" w:hAnsi="PT Astra Sans" w:cs="Arial"/>
                <w:lang w:eastAsia="ru-RU" w:bidi="ar-SA"/>
              </w:rPr>
              <w:t>2023 год – 206 тыс. рублей;</w:t>
            </w:r>
          </w:p>
          <w:p w:rsidR="003D250E" w:rsidRPr="003D250E" w:rsidRDefault="003D250E" w:rsidP="003D250E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3D250E">
              <w:rPr>
                <w:rFonts w:ascii="PT Astra Sans" w:eastAsia="Times New Roman" w:hAnsi="PT Astra Sans" w:cs="Arial"/>
                <w:lang w:eastAsia="ru-RU" w:bidi="ar-SA"/>
              </w:rPr>
              <w:t>2024 год – 206 тыс. рублей;</w:t>
            </w:r>
          </w:p>
          <w:p w:rsidR="005E70B9" w:rsidRPr="00B15557" w:rsidRDefault="003D250E" w:rsidP="003D250E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3D250E">
              <w:rPr>
                <w:rFonts w:ascii="PT Astra Sans" w:eastAsia="Times New Roman" w:hAnsi="PT Astra Sans" w:cs="Arial"/>
                <w:lang w:eastAsia="ru-RU" w:bidi="ar-SA"/>
              </w:rPr>
              <w:t>2025 год – 206 тыс. рублей;</w:t>
            </w:r>
          </w:p>
        </w:tc>
      </w:tr>
      <w:tr w:rsidR="005E70B9" w:rsidRPr="00B15557" w:rsidTr="005E70B9">
        <w:trPr>
          <w:trHeight w:val="495"/>
        </w:trPr>
        <w:tc>
          <w:tcPr>
            <w:tcW w:w="3515" w:type="dxa"/>
            <w:shd w:val="clear" w:color="auto" w:fill="auto"/>
          </w:tcPr>
          <w:p w:rsidR="005E70B9" w:rsidRPr="00B15557" w:rsidRDefault="005E70B9" w:rsidP="005E70B9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Ожидаемые конечные результаты</w:t>
            </w:r>
          </w:p>
          <w:p w:rsidR="005E70B9" w:rsidRPr="00B15557" w:rsidRDefault="005E70B9" w:rsidP="005E70B9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557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3D250E" w:rsidRPr="003D250E" w:rsidRDefault="003D250E" w:rsidP="003D250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3D250E">
              <w:rPr>
                <w:rFonts w:ascii="PT Astra Sans" w:eastAsia="Times New Roman" w:hAnsi="PT Astra Sans" w:cs="Arial"/>
                <w:lang w:eastAsia="ru-RU" w:bidi="ar-SA"/>
              </w:rPr>
              <w:t>Выполнение мероприятий программы позволит:</w:t>
            </w:r>
          </w:p>
          <w:p w:rsidR="003D250E" w:rsidRPr="003D250E" w:rsidRDefault="003D250E" w:rsidP="003D250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3D250E">
              <w:rPr>
                <w:rFonts w:ascii="PT Astra Sans" w:eastAsia="Times New Roman" w:hAnsi="PT Astra Sans" w:cs="Arial"/>
                <w:lang w:eastAsia="ru-RU" w:bidi="ar-SA"/>
              </w:rPr>
              <w:t>- обеспечить не менее 80 % жилых помещений муниципального жилищного фонда приборами учета потребления коммунальных ресурсов;</w:t>
            </w:r>
          </w:p>
          <w:p w:rsidR="005E70B9" w:rsidRPr="00B15557" w:rsidRDefault="003D250E" w:rsidP="002E224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3D250E">
              <w:rPr>
                <w:rFonts w:ascii="PT Astra Sans" w:eastAsia="Times New Roman" w:hAnsi="PT Astra Sans" w:cs="Arial"/>
                <w:lang w:eastAsia="ru-RU" w:bidi="ar-SA"/>
              </w:rPr>
              <w:t>- увеличить долю отремонтированных жилых помещений муниципального жилищного фонда, в общем количестве жилых помещений муниципального жилищного фонда на 1 января планируемого года до 20 %</w:t>
            </w:r>
          </w:p>
        </w:tc>
      </w:tr>
    </w:tbl>
    <w:p w:rsidR="002E2E47" w:rsidRPr="009A3E01" w:rsidRDefault="002E2E47" w:rsidP="003916D7">
      <w:pPr>
        <w:pStyle w:val="Standard"/>
        <w:jc w:val="both"/>
        <w:rPr>
          <w:rFonts w:ascii="PT Astra Sans" w:hAnsi="PT Astra Sans"/>
        </w:rPr>
      </w:pPr>
    </w:p>
    <w:p w:rsidR="007F4A95" w:rsidRDefault="007F4A95" w:rsidP="00F207EF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2E2E47" w:rsidRPr="007F4A95" w:rsidRDefault="002E2E47" w:rsidP="00F207EF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  <w:r w:rsidRPr="007F4A95">
        <w:rPr>
          <w:rFonts w:ascii="PT Astra Sans" w:eastAsia="Times New Roman" w:hAnsi="PT Astra Sans" w:cs="Arial"/>
          <w:lang w:eastAsia="ru-RU" w:bidi="ar-SA"/>
        </w:rPr>
        <w:t>Форма 1. Динамика целевых значений целевых индикаторо</w:t>
      </w:r>
      <w:r w:rsidR="000C0824" w:rsidRPr="007F4A95">
        <w:rPr>
          <w:rFonts w:ascii="PT Astra Sans" w:eastAsia="Times New Roman" w:hAnsi="PT Astra Sans" w:cs="Arial"/>
          <w:lang w:eastAsia="ru-RU" w:bidi="ar-SA"/>
        </w:rPr>
        <w:t xml:space="preserve">в муниципальной программы </w:t>
      </w:r>
      <w:r w:rsidR="00905014" w:rsidRPr="00905014">
        <w:rPr>
          <w:rFonts w:ascii="PT Astra Sans" w:eastAsia="Times New Roman" w:hAnsi="PT Astra Sans" w:cs="Arial"/>
          <w:lang w:eastAsia="ru-RU" w:bidi="ar-SA"/>
        </w:rPr>
        <w:t>«Содержание и ремонт муниципального жилищного фонда Белозерского муниципального округа Курганской области»</w:t>
      </w:r>
    </w:p>
    <w:p w:rsidR="002E2E47" w:rsidRPr="007F4A95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134"/>
        <w:gridCol w:w="1134"/>
        <w:gridCol w:w="1275"/>
        <w:gridCol w:w="1134"/>
      </w:tblGrid>
      <w:tr w:rsidR="00CE6E32" w:rsidRPr="007F4A95" w:rsidTr="006E51DF">
        <w:trPr>
          <w:trHeight w:val="343"/>
        </w:trPr>
        <w:tc>
          <w:tcPr>
            <w:tcW w:w="4962" w:type="dxa"/>
            <w:vMerge w:val="restart"/>
            <w:shd w:val="clear" w:color="auto" w:fill="auto"/>
            <w:vAlign w:val="center"/>
          </w:tcPr>
          <w:p w:rsidR="00CE6E32" w:rsidRPr="007F4A95" w:rsidRDefault="00CE6E32" w:rsidP="00F7221B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Целевые индикаторы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E6E32" w:rsidRPr="007F4A95" w:rsidRDefault="00CE6E32" w:rsidP="00F7221B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2023 год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CE6E32" w:rsidRPr="007F4A95" w:rsidRDefault="00CE6E32" w:rsidP="008B610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2024 год</w:t>
            </w:r>
          </w:p>
        </w:tc>
      </w:tr>
      <w:tr w:rsidR="00CE6E32" w:rsidRPr="007F4A95" w:rsidTr="00CE6E32">
        <w:trPr>
          <w:trHeight w:val="265"/>
        </w:trPr>
        <w:tc>
          <w:tcPr>
            <w:tcW w:w="4962" w:type="dxa"/>
            <w:vMerge/>
            <w:shd w:val="clear" w:color="auto" w:fill="auto"/>
            <w:vAlign w:val="center"/>
          </w:tcPr>
          <w:p w:rsidR="00CE6E32" w:rsidRPr="007F4A95" w:rsidRDefault="00CE6E32" w:rsidP="00F7221B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CE6E32" w:rsidRPr="007F4A95" w:rsidRDefault="00CE6E32" w:rsidP="008B610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CE6E32" w:rsidRPr="007F4A95" w:rsidRDefault="00CE6E32" w:rsidP="00F7221B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1275" w:type="dxa"/>
            <w:shd w:val="clear" w:color="auto" w:fill="auto"/>
          </w:tcPr>
          <w:p w:rsidR="00CE6E32" w:rsidRPr="007F4A95" w:rsidRDefault="00CE6E32" w:rsidP="00F7221B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CE6E32" w:rsidRDefault="00CE6E32" w:rsidP="008B610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  <w:p w:rsidR="00CE6E32" w:rsidRPr="007F4A95" w:rsidRDefault="00CE6E32" w:rsidP="008B610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5E70B9" w:rsidRPr="007F4A95" w:rsidTr="005E70B9">
        <w:tc>
          <w:tcPr>
            <w:tcW w:w="4962" w:type="dxa"/>
            <w:shd w:val="clear" w:color="auto" w:fill="auto"/>
          </w:tcPr>
          <w:p w:rsidR="00F10672" w:rsidRPr="00F10672" w:rsidRDefault="00F10672" w:rsidP="00F10672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Доля жилых помещений муни</w:t>
            </w:r>
            <w:r w:rsidRPr="00F10672">
              <w:rPr>
                <w:rFonts w:ascii="PT Astra Sans" w:eastAsia="Times New Roman" w:hAnsi="PT Astra Sans" w:cs="Arial"/>
                <w:lang w:eastAsia="ru-RU" w:bidi="ar-SA"/>
              </w:rPr>
              <w:t>ципального жилищного фонда, обеспеченных приборами уч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ета потребления коммунальных ре</w:t>
            </w:r>
            <w:r w:rsidRPr="00F10672">
              <w:rPr>
                <w:rFonts w:ascii="PT Astra Sans" w:eastAsia="Times New Roman" w:hAnsi="PT Astra Sans" w:cs="Arial"/>
                <w:lang w:eastAsia="ru-RU" w:bidi="ar-SA"/>
              </w:rPr>
              <w:t xml:space="preserve">сурсов, </w:t>
            </w:r>
          </w:p>
          <w:p w:rsidR="005E70B9" w:rsidRPr="007F4A95" w:rsidRDefault="00F10672" w:rsidP="00F10672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в общем количестве жилых по</w:t>
            </w:r>
            <w:r w:rsidRPr="00F10672">
              <w:rPr>
                <w:rFonts w:ascii="PT Astra Sans" w:eastAsia="Times New Roman" w:hAnsi="PT Astra Sans" w:cs="Arial"/>
                <w:lang w:eastAsia="ru-RU" w:bidi="ar-SA"/>
              </w:rPr>
              <w:t xml:space="preserve">мещений </w:t>
            </w:r>
            <w:r w:rsidRPr="00F10672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муниципального ж</w:t>
            </w:r>
            <w:r w:rsidR="007F621F">
              <w:rPr>
                <w:rFonts w:ascii="PT Astra Sans" w:eastAsia="Times New Roman" w:hAnsi="PT Astra Sans" w:cs="Arial"/>
                <w:lang w:eastAsia="ru-RU" w:bidi="ar-SA"/>
              </w:rPr>
              <w:t>и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лищного фонда на 1 января пла</w:t>
            </w:r>
            <w:r w:rsidRPr="00F10672">
              <w:rPr>
                <w:rFonts w:ascii="PT Astra Sans" w:eastAsia="Times New Roman" w:hAnsi="PT Astra Sans" w:cs="Arial"/>
                <w:lang w:eastAsia="ru-RU" w:bidi="ar-SA"/>
              </w:rPr>
              <w:t>нируемого года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283952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70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283952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70</w:t>
            </w:r>
          </w:p>
        </w:tc>
        <w:tc>
          <w:tcPr>
            <w:tcW w:w="1275" w:type="dxa"/>
            <w:shd w:val="clear" w:color="auto" w:fill="auto"/>
          </w:tcPr>
          <w:p w:rsidR="005E70B9" w:rsidRPr="007F4A95" w:rsidRDefault="00283952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283952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75</w:t>
            </w:r>
          </w:p>
        </w:tc>
      </w:tr>
      <w:tr w:rsidR="005E70B9" w:rsidRPr="007F4A95" w:rsidTr="005E70B9">
        <w:tc>
          <w:tcPr>
            <w:tcW w:w="4962" w:type="dxa"/>
            <w:shd w:val="clear" w:color="auto" w:fill="auto"/>
          </w:tcPr>
          <w:p w:rsidR="005E70B9" w:rsidRPr="007F4A95" w:rsidRDefault="00633B87" w:rsidP="00F7221B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Доля жилых помещений муни</w:t>
            </w:r>
            <w:r w:rsidRPr="00633B87">
              <w:rPr>
                <w:rFonts w:ascii="PT Astra Sans" w:eastAsia="Times New Roman" w:hAnsi="PT Astra Sans" w:cs="Arial"/>
                <w:lang w:eastAsia="ru-RU" w:bidi="ar-SA"/>
              </w:rPr>
              <w:t>ципального жилищного фонда, в которых произведены работы по капитальному ремонту в общем количестве жилых помещений муниципального жилищного фонда на 1 января планируемого года, подлежащих ремонту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EB2A3B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EB2A3B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:rsidR="005E70B9" w:rsidRPr="007F4A95" w:rsidRDefault="00EB2A3B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5E70B9" w:rsidRPr="007F4A95" w:rsidRDefault="00EB2A3B" w:rsidP="007E0CD5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16</w:t>
            </w:r>
          </w:p>
        </w:tc>
      </w:tr>
    </w:tbl>
    <w:p w:rsidR="002E2E47" w:rsidRPr="007F4A95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371996" w:rsidRPr="007F4A95" w:rsidRDefault="002E2E47" w:rsidP="00F207EF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  <w:r w:rsidRPr="007F4A95">
        <w:rPr>
          <w:rFonts w:ascii="PT Astra Sans" w:eastAsia="Times New Roman" w:hAnsi="PT Astra Sans" w:cs="Arial"/>
          <w:lang w:eastAsia="ru-RU" w:bidi="ar-SA"/>
        </w:rPr>
        <w:t>Форма 2. Оценка целевых индикаторов м</w:t>
      </w:r>
      <w:r w:rsidR="00DF7ED9" w:rsidRPr="007F4A95">
        <w:rPr>
          <w:rFonts w:ascii="PT Astra Sans" w:eastAsia="Times New Roman" w:hAnsi="PT Astra Sans" w:cs="Arial"/>
          <w:lang w:eastAsia="ru-RU" w:bidi="ar-SA"/>
        </w:rPr>
        <w:t xml:space="preserve">униципальной программы </w:t>
      </w:r>
      <w:r w:rsidR="00905014" w:rsidRPr="00905014">
        <w:rPr>
          <w:rFonts w:ascii="PT Astra Sans" w:eastAsia="Times New Roman" w:hAnsi="PT Astra Sans" w:cs="Arial"/>
          <w:lang w:eastAsia="ru-RU" w:bidi="ar-SA"/>
        </w:rPr>
        <w:t xml:space="preserve">«Содержание и ремонт муниципального жилищного фонда Белозерского муниципального округа Курганской области» </w:t>
      </w:r>
    </w:p>
    <w:p w:rsidR="002E2E47" w:rsidRDefault="00DF7ED9" w:rsidP="00371996">
      <w:pPr>
        <w:pStyle w:val="Standard"/>
        <w:ind w:firstLine="709"/>
        <w:jc w:val="both"/>
        <w:rPr>
          <w:rFonts w:ascii="PT Astra Sans" w:eastAsia="Times New Roman" w:hAnsi="PT Astra Sans" w:cs="Arial"/>
          <w:b/>
          <w:lang w:eastAsia="ru-RU" w:bidi="ar-SA"/>
        </w:rPr>
      </w:pPr>
      <w:r w:rsidRPr="00371996">
        <w:rPr>
          <w:rFonts w:ascii="PT Astra Sans" w:eastAsia="Times New Roman" w:hAnsi="PT Astra Sans" w:cs="Arial"/>
          <w:b/>
          <w:lang w:eastAsia="ru-RU" w:bidi="ar-SA"/>
        </w:rPr>
        <w:t xml:space="preserve"> </w:t>
      </w:r>
      <w:r w:rsidR="00371996" w:rsidRPr="00371996">
        <w:rPr>
          <w:rFonts w:ascii="PT Astra Sans" w:eastAsia="Times New Roman" w:hAnsi="PT Astra Sans" w:cs="Arial"/>
          <w:b/>
          <w:lang w:eastAsia="ru-RU" w:bidi="ar-SA"/>
        </w:rPr>
        <w:t xml:space="preserve">                                               </w:t>
      </w:r>
      <w:r w:rsidR="002E2E47" w:rsidRPr="00371996">
        <w:rPr>
          <w:rFonts w:ascii="PT Astra Sans" w:eastAsia="Times New Roman" w:hAnsi="PT Astra Sans" w:cs="Arial"/>
          <w:b/>
          <w:lang w:eastAsia="ru-RU" w:bidi="ar-SA"/>
        </w:rPr>
        <w:t xml:space="preserve"> за 2024 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1417"/>
        <w:gridCol w:w="1418"/>
        <w:gridCol w:w="1417"/>
        <w:gridCol w:w="1240"/>
      </w:tblGrid>
      <w:tr w:rsidR="008B6105" w:rsidTr="00C70935">
        <w:tc>
          <w:tcPr>
            <w:tcW w:w="3227" w:type="dxa"/>
            <w:vMerge w:val="restart"/>
            <w:vAlign w:val="center"/>
          </w:tcPr>
          <w:p w:rsidR="008B6105" w:rsidRPr="00C70935" w:rsidRDefault="008B6105" w:rsidP="008B6105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Наименование целевого  индикатора</w:t>
            </w:r>
          </w:p>
        </w:tc>
        <w:tc>
          <w:tcPr>
            <w:tcW w:w="1134" w:type="dxa"/>
            <w:vMerge w:val="restart"/>
            <w:vAlign w:val="center"/>
          </w:tcPr>
          <w:p w:rsidR="008B6105" w:rsidRPr="00C70935" w:rsidRDefault="008B6105" w:rsidP="008B6105">
            <w:pPr>
              <w:pStyle w:val="Standard"/>
              <w:snapToGrid w:val="0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Единица измерения</w:t>
            </w:r>
          </w:p>
        </w:tc>
        <w:tc>
          <w:tcPr>
            <w:tcW w:w="5492" w:type="dxa"/>
            <w:gridSpan w:val="4"/>
          </w:tcPr>
          <w:p w:rsidR="008B6105" w:rsidRPr="00C70935" w:rsidRDefault="008B6105" w:rsidP="008B6105">
            <w:pPr>
              <w:pStyle w:val="Standard"/>
              <w:jc w:val="center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Значение целевого индикатора</w:t>
            </w:r>
          </w:p>
        </w:tc>
      </w:tr>
      <w:tr w:rsidR="008B6105" w:rsidTr="00C70935">
        <w:tc>
          <w:tcPr>
            <w:tcW w:w="3227" w:type="dxa"/>
            <w:vMerge/>
          </w:tcPr>
          <w:p w:rsidR="008B6105" w:rsidRPr="00C70935" w:rsidRDefault="008B6105" w:rsidP="008B6105">
            <w:pPr>
              <w:pStyle w:val="Standard"/>
              <w:jc w:val="both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</w:p>
        </w:tc>
        <w:tc>
          <w:tcPr>
            <w:tcW w:w="1134" w:type="dxa"/>
            <w:vMerge/>
          </w:tcPr>
          <w:p w:rsidR="008B6105" w:rsidRPr="00C70935" w:rsidRDefault="008B6105" w:rsidP="008B6105">
            <w:pPr>
              <w:pStyle w:val="Standard"/>
              <w:jc w:val="both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</w:p>
        </w:tc>
        <w:tc>
          <w:tcPr>
            <w:tcW w:w="1417" w:type="dxa"/>
          </w:tcPr>
          <w:p w:rsidR="008B6105" w:rsidRPr="00C70935" w:rsidRDefault="008B6105" w:rsidP="008B6105">
            <w:pPr>
              <w:pStyle w:val="Standard"/>
              <w:jc w:val="both"/>
              <w:rPr>
                <w:rFonts w:ascii="PT Astra Sans" w:eastAsia="Times New Roman" w:hAnsi="PT Astra Sans" w:cs="Arial"/>
                <w:b/>
                <w:sz w:val="22"/>
                <w:szCs w:val="22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Утверждено</w:t>
            </w:r>
          </w:p>
        </w:tc>
        <w:tc>
          <w:tcPr>
            <w:tcW w:w="1418" w:type="dxa"/>
          </w:tcPr>
          <w:p w:rsidR="008B6105" w:rsidRPr="00C70935" w:rsidRDefault="008B6105" w:rsidP="008B6105">
            <w:pPr>
              <w:pStyle w:val="Standard"/>
              <w:jc w:val="both"/>
              <w:rPr>
                <w:rFonts w:ascii="PT Astra Sans" w:eastAsia="Times New Roman" w:hAnsi="PT Astra Sans" w:cs="Arial"/>
                <w:b/>
                <w:sz w:val="22"/>
                <w:szCs w:val="22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Достигнуто</w:t>
            </w:r>
          </w:p>
        </w:tc>
        <w:tc>
          <w:tcPr>
            <w:tcW w:w="1417" w:type="dxa"/>
          </w:tcPr>
          <w:p w:rsidR="008B6105" w:rsidRPr="00C70935" w:rsidRDefault="008B6105" w:rsidP="008B6105">
            <w:pPr>
              <w:pStyle w:val="Standard"/>
              <w:jc w:val="both"/>
              <w:rPr>
                <w:rFonts w:ascii="PT Astra Sans" w:eastAsia="Times New Roman" w:hAnsi="PT Astra Sans" w:cs="Arial"/>
                <w:b/>
                <w:sz w:val="22"/>
                <w:szCs w:val="22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Отклонение, %</w:t>
            </w:r>
          </w:p>
        </w:tc>
        <w:tc>
          <w:tcPr>
            <w:tcW w:w="1240" w:type="dxa"/>
          </w:tcPr>
          <w:p w:rsidR="008B6105" w:rsidRPr="00C70935" w:rsidRDefault="008B6105" w:rsidP="008B6105">
            <w:pPr>
              <w:pStyle w:val="Standard"/>
              <w:snapToGrid w:val="0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Оценка</w:t>
            </w:r>
          </w:p>
          <w:p w:rsidR="008B6105" w:rsidRPr="00C70935" w:rsidRDefault="008B6105" w:rsidP="008B6105">
            <w:pPr>
              <w:pStyle w:val="Standard"/>
              <w:jc w:val="both"/>
              <w:rPr>
                <w:rFonts w:ascii="PT Astra Sans" w:eastAsia="Times New Roman" w:hAnsi="PT Astra Sans" w:cs="Arial"/>
                <w:b/>
                <w:sz w:val="22"/>
                <w:szCs w:val="22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в баллах</w:t>
            </w:r>
          </w:p>
        </w:tc>
      </w:tr>
      <w:tr w:rsidR="000C0462" w:rsidTr="00C70935">
        <w:tc>
          <w:tcPr>
            <w:tcW w:w="3227" w:type="dxa"/>
            <w:vAlign w:val="center"/>
          </w:tcPr>
          <w:p w:rsidR="007F621F" w:rsidRPr="007F621F" w:rsidRDefault="007F621F" w:rsidP="007F621F">
            <w:pPr>
              <w:pStyle w:val="Standard"/>
              <w:snapToGrid w:val="0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7F621F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 xml:space="preserve">Доля жилых помещений муниципального жилищного фонда, обеспеченных приборами учета потребления коммунальных ресурсов, </w:t>
            </w:r>
          </w:p>
          <w:p w:rsidR="000C0462" w:rsidRPr="00C70935" w:rsidRDefault="007F621F" w:rsidP="007F621F">
            <w:pPr>
              <w:pStyle w:val="Standard"/>
              <w:snapToGrid w:val="0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7F621F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в общем количестве жилых помещений муниципального жилищного фонда на 1 января планируемого года</w:t>
            </w:r>
          </w:p>
        </w:tc>
        <w:tc>
          <w:tcPr>
            <w:tcW w:w="1134" w:type="dxa"/>
          </w:tcPr>
          <w:p w:rsidR="00C70935" w:rsidRPr="00C70935" w:rsidRDefault="00C70935" w:rsidP="00C70935"/>
          <w:p w:rsidR="00C70935" w:rsidRDefault="00C70935" w:rsidP="00C70935"/>
          <w:p w:rsidR="000C0462" w:rsidRPr="00C70935" w:rsidRDefault="00C70935" w:rsidP="00C70935">
            <w:r>
              <w:t>%</w:t>
            </w:r>
          </w:p>
        </w:tc>
        <w:tc>
          <w:tcPr>
            <w:tcW w:w="1417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418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417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240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+1</w:t>
            </w:r>
          </w:p>
        </w:tc>
      </w:tr>
      <w:tr w:rsidR="000C0462" w:rsidTr="00C70935">
        <w:tc>
          <w:tcPr>
            <w:tcW w:w="3227" w:type="dxa"/>
            <w:vAlign w:val="center"/>
          </w:tcPr>
          <w:p w:rsidR="000C0462" w:rsidRPr="00C70935" w:rsidRDefault="00633B87" w:rsidP="002E224E">
            <w:pPr>
              <w:pStyle w:val="Standard"/>
              <w:snapToGrid w:val="0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633B87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Доля жилых помещений муниципального жилищного фонда, в которых произведены работы по капитальному ремонту в общем количестве жилых помещений муниципального жилищного фонда на 1 января планируемого года, подлежащих ремонту</w:t>
            </w:r>
          </w:p>
        </w:tc>
        <w:tc>
          <w:tcPr>
            <w:tcW w:w="1134" w:type="dxa"/>
          </w:tcPr>
          <w:p w:rsidR="00C70935" w:rsidRPr="00C70935" w:rsidRDefault="00C70935" w:rsidP="00C70935"/>
          <w:p w:rsidR="00C70935" w:rsidRPr="00C70935" w:rsidRDefault="00C70935" w:rsidP="00C70935"/>
          <w:p w:rsidR="000C0462" w:rsidRPr="00C70935" w:rsidRDefault="00C70935" w:rsidP="00C70935">
            <w:r>
              <w:t>%</w:t>
            </w:r>
          </w:p>
        </w:tc>
        <w:tc>
          <w:tcPr>
            <w:tcW w:w="1417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418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417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240" w:type="dxa"/>
            <w:vAlign w:val="center"/>
          </w:tcPr>
          <w:p w:rsidR="000C0462" w:rsidRPr="00C70935" w:rsidRDefault="000C0462" w:rsidP="000C0462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+1</w:t>
            </w:r>
          </w:p>
        </w:tc>
      </w:tr>
      <w:tr w:rsidR="000C0462" w:rsidTr="00C70935">
        <w:tc>
          <w:tcPr>
            <w:tcW w:w="3227" w:type="dxa"/>
            <w:vAlign w:val="center"/>
          </w:tcPr>
          <w:p w:rsidR="000C0462" w:rsidRPr="00C70935" w:rsidRDefault="000C0462" w:rsidP="00C70935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C70935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</w:t>
            </w:r>
          </w:p>
        </w:tc>
        <w:tc>
          <w:tcPr>
            <w:tcW w:w="1134" w:type="dxa"/>
          </w:tcPr>
          <w:p w:rsidR="000C0462" w:rsidRPr="00C70935" w:rsidRDefault="000C0462" w:rsidP="000C0462">
            <w:pPr>
              <w:pStyle w:val="Standard"/>
              <w:jc w:val="both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</w:p>
        </w:tc>
        <w:tc>
          <w:tcPr>
            <w:tcW w:w="1417" w:type="dxa"/>
            <w:vAlign w:val="center"/>
          </w:tcPr>
          <w:p w:rsidR="000C0462" w:rsidRPr="00C70935" w:rsidRDefault="000C0462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418" w:type="dxa"/>
            <w:vAlign w:val="center"/>
          </w:tcPr>
          <w:p w:rsidR="000C0462" w:rsidRPr="00C70935" w:rsidRDefault="000C0462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417" w:type="dxa"/>
            <w:vAlign w:val="center"/>
          </w:tcPr>
          <w:p w:rsidR="000C0462" w:rsidRPr="00C70935" w:rsidRDefault="000C0462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240" w:type="dxa"/>
            <w:vAlign w:val="center"/>
          </w:tcPr>
          <w:p w:rsidR="000C0462" w:rsidRPr="007F4A95" w:rsidRDefault="008D4C50" w:rsidP="00CE6E32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b/>
                <w:lang w:eastAsia="ru-RU" w:bidi="ar-SA"/>
              </w:rPr>
              <w:t>+2</w:t>
            </w:r>
          </w:p>
        </w:tc>
      </w:tr>
    </w:tbl>
    <w:p w:rsidR="008B6105" w:rsidRPr="00371996" w:rsidRDefault="008B6105" w:rsidP="00371996">
      <w:pPr>
        <w:pStyle w:val="Standard"/>
        <w:ind w:firstLine="709"/>
        <w:jc w:val="both"/>
        <w:rPr>
          <w:rFonts w:ascii="PT Astra Sans" w:eastAsia="Times New Roman" w:hAnsi="PT Astra Sans" w:cs="Arial"/>
          <w:b/>
          <w:lang w:eastAsia="ru-RU" w:bidi="ar-SA"/>
        </w:rPr>
      </w:pPr>
    </w:p>
    <w:p w:rsidR="002E2E47" w:rsidRPr="005319D2" w:rsidRDefault="002E2E47" w:rsidP="007F4A9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9A3E01">
        <w:rPr>
          <w:rFonts w:ascii="PT Astra Sans" w:eastAsia="Times New Roman" w:hAnsi="PT Astra Sans" w:cs="Times New Roman"/>
          <w:lang w:eastAsia="ru-RU" w:bidi="ar-SA"/>
        </w:rPr>
        <w:t xml:space="preserve">Форма </w:t>
      </w:r>
      <w:r>
        <w:rPr>
          <w:rFonts w:ascii="PT Astra Sans" w:eastAsia="Times New Roman" w:hAnsi="PT Astra Sans" w:cs="Times New Roman"/>
          <w:lang w:eastAsia="ru-RU" w:bidi="ar-SA"/>
        </w:rPr>
        <w:t>3</w:t>
      </w:r>
      <w:r w:rsidRPr="009A3E01">
        <w:rPr>
          <w:rFonts w:ascii="PT Astra Sans" w:eastAsia="Times New Roman" w:hAnsi="PT Astra Sans" w:cs="Times New Roman"/>
          <w:lang w:eastAsia="ru-RU" w:bidi="ar-SA"/>
        </w:rPr>
        <w:t xml:space="preserve">. Сведения о финансировании муниципальной программы Белозерского </w:t>
      </w:r>
      <w:r>
        <w:rPr>
          <w:rFonts w:ascii="PT Astra Sans" w:eastAsia="Times New Roman" w:hAnsi="PT Astra Sans" w:cs="Times New Roman"/>
          <w:lang w:eastAsia="ru-RU" w:bidi="ar-SA"/>
        </w:rPr>
        <w:t>муниципального округа</w:t>
      </w:r>
      <w:r w:rsidR="00CF0951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="00905014" w:rsidRPr="00905014">
        <w:rPr>
          <w:rFonts w:ascii="PT Astra Sans" w:eastAsia="Times New Roman" w:hAnsi="PT Astra Sans" w:cs="Times New Roman"/>
          <w:lang w:eastAsia="ru-RU" w:bidi="ar-SA"/>
        </w:rPr>
        <w:t xml:space="preserve">«Содержание и ремонт муниципального жилищного фонда Белозерского муниципального округа Курганской области» </w:t>
      </w:r>
    </w:p>
    <w:p w:rsidR="002E2E47" w:rsidRPr="009A3E01" w:rsidRDefault="002E2E47" w:rsidP="002E2E47">
      <w:pPr>
        <w:pStyle w:val="Standard"/>
        <w:ind w:firstLine="709"/>
        <w:jc w:val="right"/>
        <w:rPr>
          <w:rFonts w:ascii="PT Astra Sans" w:eastAsia="Times New Roman" w:hAnsi="PT Astra Sans" w:cs="Times New Roman"/>
          <w:lang w:eastAsia="ru-RU" w:bidi="ar-SA"/>
        </w:rPr>
      </w:pPr>
      <w:r w:rsidRPr="009A3E01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тыс. рублей</w:t>
      </w:r>
    </w:p>
    <w:tbl>
      <w:tblPr>
        <w:tblW w:w="86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3"/>
        <w:gridCol w:w="850"/>
        <w:gridCol w:w="851"/>
        <w:gridCol w:w="850"/>
        <w:gridCol w:w="851"/>
        <w:gridCol w:w="851"/>
        <w:gridCol w:w="851"/>
      </w:tblGrid>
      <w:tr w:rsidR="009442A2" w:rsidRPr="009A3E01" w:rsidTr="008A2446">
        <w:trPr>
          <w:trHeight w:val="627"/>
        </w:trPr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A2" w:rsidRPr="009A3E01" w:rsidRDefault="009442A2" w:rsidP="00F7221B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A3E01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A2" w:rsidRPr="009A3E01" w:rsidRDefault="009442A2" w:rsidP="00A62BD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2023</w:t>
            </w:r>
            <w:r w:rsidRPr="009A3E01">
              <w:rPr>
                <w:rFonts w:ascii="PT Astra Sans" w:eastAsia="Times New Roman" w:hAnsi="PT Astra Sans" w:cs="Times New Roman"/>
                <w:lang w:eastAsia="ru-RU" w:bidi="ar-SA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A2" w:rsidRPr="009A3E01" w:rsidRDefault="009442A2" w:rsidP="00A62BD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2024 год</w:t>
            </w:r>
          </w:p>
          <w:p w:rsidR="009442A2" w:rsidRPr="009A3E01" w:rsidRDefault="009442A2" w:rsidP="00F7221B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A2" w:rsidRDefault="009442A2" w:rsidP="00A62BD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2025 год</w:t>
            </w:r>
          </w:p>
        </w:tc>
      </w:tr>
      <w:tr w:rsidR="009442A2" w:rsidRPr="009A3E01" w:rsidTr="00894475">
        <w:trPr>
          <w:trHeight w:val="439"/>
        </w:trPr>
        <w:tc>
          <w:tcPr>
            <w:tcW w:w="3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A2" w:rsidRPr="009A3E01" w:rsidRDefault="009442A2" w:rsidP="009442A2">
            <w:pPr>
              <w:spacing w:after="0" w:line="240" w:lineRule="auto"/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A2" w:rsidRPr="009A3E01" w:rsidRDefault="009442A2" w:rsidP="009442A2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п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A2" w:rsidRPr="009A3E01" w:rsidRDefault="009442A2" w:rsidP="009442A2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ф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A2" w:rsidRPr="009A3E01" w:rsidRDefault="009442A2" w:rsidP="009442A2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п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A2" w:rsidRPr="009A3E01" w:rsidRDefault="009442A2" w:rsidP="009442A2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ф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A2" w:rsidRPr="009A3E01" w:rsidRDefault="009442A2" w:rsidP="009442A2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п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A2" w:rsidRPr="009A3E01" w:rsidRDefault="009442A2" w:rsidP="009442A2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ф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акт</w:t>
            </w:r>
          </w:p>
        </w:tc>
      </w:tr>
      <w:tr w:rsidR="009442A2" w:rsidRPr="009A3E01" w:rsidTr="009442A2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A2" w:rsidRDefault="009442A2" w:rsidP="009442A2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ИТОГО</w:t>
            </w:r>
          </w:p>
          <w:p w:rsidR="009442A2" w:rsidRPr="009A3E01" w:rsidRDefault="009442A2" w:rsidP="009442A2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A2" w:rsidRPr="009A3E01" w:rsidRDefault="009442A2" w:rsidP="009442A2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529,1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A2" w:rsidRPr="009A3E01" w:rsidRDefault="009442A2" w:rsidP="009442A2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506,7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A2" w:rsidRPr="009A3E01" w:rsidRDefault="009442A2" w:rsidP="009442A2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596,6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A2" w:rsidRPr="009A3E01" w:rsidRDefault="009442A2" w:rsidP="009442A2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565,3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A2" w:rsidRDefault="009442A2" w:rsidP="009442A2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453,0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A2" w:rsidRDefault="009442A2" w:rsidP="009442A2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</w:tr>
      <w:tr w:rsidR="009442A2" w:rsidRPr="009A3E01" w:rsidTr="009442A2">
        <w:trPr>
          <w:trHeight w:val="134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A2" w:rsidRDefault="009442A2" w:rsidP="009442A2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9A3E01">
              <w:rPr>
                <w:rFonts w:ascii="PT Astra Sans" w:hAnsi="PT Astra Sans"/>
                <w:sz w:val="24"/>
                <w:szCs w:val="24"/>
              </w:rPr>
              <w:t xml:space="preserve">бюджет </w:t>
            </w:r>
            <w:r>
              <w:rPr>
                <w:rFonts w:ascii="PT Astra Sans" w:hAnsi="PT Astra Sans"/>
                <w:sz w:val="24"/>
                <w:szCs w:val="24"/>
              </w:rPr>
              <w:t>муниципального округа</w:t>
            </w:r>
          </w:p>
          <w:p w:rsidR="009442A2" w:rsidRPr="009A3E01" w:rsidRDefault="009442A2" w:rsidP="009442A2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A2" w:rsidRPr="009A3E01" w:rsidRDefault="009442A2" w:rsidP="009442A2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529,1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A2" w:rsidRPr="009A3E01" w:rsidRDefault="009442A2" w:rsidP="009442A2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506,7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A2" w:rsidRPr="009A3E01" w:rsidRDefault="009442A2" w:rsidP="009442A2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596,6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A2" w:rsidRPr="009A3E01" w:rsidRDefault="009442A2" w:rsidP="009442A2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565,3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A2" w:rsidRDefault="009442A2" w:rsidP="009442A2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453,0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A2" w:rsidRPr="009A3E01" w:rsidRDefault="009442A2" w:rsidP="009442A2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</w:tr>
    </w:tbl>
    <w:p w:rsidR="002E2E47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9442A2" w:rsidRPr="009A3E01" w:rsidRDefault="009442A2" w:rsidP="002E2E47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  <w:bookmarkStart w:id="0" w:name="_GoBack"/>
      <w:bookmarkEnd w:id="0"/>
    </w:p>
    <w:p w:rsidR="00054D6C" w:rsidRDefault="002E2E47" w:rsidP="00054D6C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lastRenderedPageBreak/>
        <w:t xml:space="preserve">Форма </w:t>
      </w:r>
      <w:r>
        <w:rPr>
          <w:rFonts w:ascii="PT Astra Sans" w:eastAsia="Times New Roman" w:hAnsi="PT Astra Sans" w:cs="Arial"/>
          <w:lang w:eastAsia="ru-RU" w:bidi="ar-SA"/>
        </w:rPr>
        <w:t>4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. Оценка эффективности результатов </w:t>
      </w:r>
      <w:proofErr w:type="gramStart"/>
      <w:r w:rsidRPr="009A3E01">
        <w:rPr>
          <w:rFonts w:ascii="PT Astra Sans" w:eastAsia="Times New Roman" w:hAnsi="PT Astra Sans" w:cs="Arial"/>
          <w:lang w:eastAsia="ru-RU" w:bidi="ar-SA"/>
        </w:rPr>
        <w:t>реализа</w:t>
      </w:r>
      <w:r w:rsidR="00054D6C">
        <w:rPr>
          <w:rFonts w:ascii="PT Astra Sans" w:eastAsia="Times New Roman" w:hAnsi="PT Astra Sans" w:cs="Arial"/>
          <w:lang w:eastAsia="ru-RU" w:bidi="ar-SA"/>
        </w:rPr>
        <w:t>ции  муниципальной</w:t>
      </w:r>
      <w:proofErr w:type="gramEnd"/>
      <w:r w:rsidR="00054D6C">
        <w:rPr>
          <w:rFonts w:ascii="PT Astra Sans" w:eastAsia="Times New Roman" w:hAnsi="PT Astra Sans" w:cs="Arial"/>
          <w:lang w:eastAsia="ru-RU" w:bidi="ar-SA"/>
        </w:rPr>
        <w:t xml:space="preserve"> программы 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 </w:t>
      </w:r>
    </w:p>
    <w:p w:rsidR="00132F65" w:rsidRDefault="002E2E47" w:rsidP="00610A15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 xml:space="preserve"> </w:t>
      </w:r>
      <w:r w:rsidR="00054D6C" w:rsidRPr="00054D6C">
        <w:rPr>
          <w:rFonts w:ascii="PT Astra Sans" w:eastAsia="Times New Roman" w:hAnsi="PT Astra Sans" w:cs="Arial"/>
          <w:lang w:eastAsia="ru-RU" w:bidi="ar-SA"/>
        </w:rPr>
        <w:t xml:space="preserve"> </w:t>
      </w:r>
      <w:r w:rsidR="00610A15" w:rsidRPr="00610A15">
        <w:rPr>
          <w:rFonts w:ascii="PT Astra Sans" w:eastAsia="Times New Roman" w:hAnsi="PT Astra Sans" w:cs="Arial"/>
          <w:lang w:eastAsia="ru-RU" w:bidi="ar-SA"/>
        </w:rPr>
        <w:t xml:space="preserve">«Содержание и ремонт муниципального жилищного фонда Белозерского муниципального округа Курганской области» </w:t>
      </w:r>
      <w:r>
        <w:rPr>
          <w:rFonts w:ascii="PT Astra Sans" w:eastAsia="Times New Roman" w:hAnsi="PT Astra Sans" w:cs="Arial"/>
          <w:lang w:eastAsia="ru-RU" w:bidi="ar-SA"/>
        </w:rPr>
        <w:t xml:space="preserve"> </w:t>
      </w:r>
    </w:p>
    <w:p w:rsidR="002E2E47" w:rsidRPr="00132F65" w:rsidRDefault="002E2E47" w:rsidP="00132F65">
      <w:pPr>
        <w:pStyle w:val="Standard"/>
        <w:ind w:firstLine="709"/>
        <w:jc w:val="center"/>
        <w:rPr>
          <w:rFonts w:ascii="PT Astra Sans" w:eastAsia="Times New Roman" w:hAnsi="PT Astra Sans" w:cs="Arial"/>
          <w:b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 xml:space="preserve">        </w:t>
      </w:r>
      <w:r w:rsidRPr="00132F65">
        <w:rPr>
          <w:rFonts w:ascii="PT Astra Sans" w:eastAsia="Times New Roman" w:hAnsi="PT Astra Sans" w:cs="Arial"/>
          <w:b/>
          <w:lang w:eastAsia="ru-RU" w:bidi="ar-SA"/>
        </w:rPr>
        <w:t>за  2024  год</w:t>
      </w:r>
    </w:p>
    <w:p w:rsidR="002E2E47" w:rsidRPr="009A3E01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791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2268"/>
        <w:gridCol w:w="3118"/>
      </w:tblGrid>
      <w:tr w:rsidR="002E2E47" w:rsidRPr="009A3E01" w:rsidTr="007F4A95">
        <w:trPr>
          <w:trHeight w:val="1005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2E47" w:rsidRPr="009A3E01" w:rsidRDefault="002E2E47" w:rsidP="00F7221B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2E47" w:rsidRPr="009A3E01" w:rsidRDefault="002E2E47" w:rsidP="00F7221B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2E47" w:rsidRPr="009A3E01" w:rsidRDefault="002E2E47" w:rsidP="00F7221B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Предложения по дальнейшей реализации муниципальной программы</w:t>
            </w:r>
          </w:p>
        </w:tc>
      </w:tr>
      <w:tr w:rsidR="002E2E47" w:rsidRPr="009A3E01" w:rsidTr="007F4A95">
        <w:trPr>
          <w:trHeight w:val="240"/>
        </w:trPr>
        <w:tc>
          <w:tcPr>
            <w:tcW w:w="4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E2E47" w:rsidRPr="007F4A95" w:rsidRDefault="002E2E47" w:rsidP="007F4A95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7F4A95">
              <w:rPr>
                <w:rFonts w:ascii="PT Astra Sans" w:eastAsia="Times New Roman" w:hAnsi="PT Astra Sans" w:cs="Arial"/>
                <w:lang w:eastAsia="ru-RU" w:bidi="ar-SA"/>
              </w:rPr>
              <w:t xml:space="preserve">Ожидаемая эффективность достигнута,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E2E47" w:rsidRPr="007F4A95" w:rsidRDefault="0087041F" w:rsidP="00F7221B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             +2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E2E47" w:rsidRPr="009A3E01" w:rsidRDefault="00BD575B" w:rsidP="00BD575B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Продолжить реализацию программы</w:t>
            </w:r>
          </w:p>
        </w:tc>
      </w:tr>
    </w:tbl>
    <w:p w:rsidR="007F4A95" w:rsidRDefault="00866A35" w:rsidP="007F4A95">
      <w:pPr>
        <w:pStyle w:val="Standard"/>
        <w:ind w:firstLine="709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7F4A95">
        <w:rPr>
          <w:rFonts w:ascii="PT Astra Sans" w:eastAsia="Times New Roman" w:hAnsi="PT Astra Sans" w:cs="Times New Roman"/>
          <w:b/>
          <w:lang w:eastAsia="ru-RU" w:bidi="ar-SA"/>
        </w:rPr>
        <w:t xml:space="preserve">           </w:t>
      </w:r>
    </w:p>
    <w:p w:rsidR="007F4A95" w:rsidRDefault="007F4A95" w:rsidP="007F4A95">
      <w:pPr>
        <w:pStyle w:val="Standard"/>
        <w:ind w:firstLine="709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7F4A95" w:rsidRDefault="007F4A95" w:rsidP="007F4A95">
      <w:pPr>
        <w:pStyle w:val="Standard"/>
        <w:ind w:firstLine="709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7F4A95" w:rsidRDefault="00866A35" w:rsidP="007F4A95">
      <w:pPr>
        <w:pStyle w:val="Standard"/>
        <w:ind w:firstLine="709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7F4A95">
        <w:rPr>
          <w:rFonts w:ascii="PT Astra Sans" w:eastAsia="Times New Roman" w:hAnsi="PT Astra Sans" w:cs="Times New Roman"/>
          <w:b/>
          <w:lang w:eastAsia="ru-RU" w:bidi="ar-SA"/>
        </w:rPr>
        <w:t xml:space="preserve"> </w:t>
      </w:r>
      <w:r w:rsidR="007F4A95" w:rsidRPr="007F4A95">
        <w:rPr>
          <w:rFonts w:ascii="PT Astra Sans" w:eastAsia="Times New Roman" w:hAnsi="PT Astra Sans" w:cs="Times New Roman"/>
          <w:b/>
          <w:lang w:eastAsia="ru-RU" w:bidi="ar-SA"/>
        </w:rPr>
        <w:t xml:space="preserve">Информация по выполнению муниципальной программы </w:t>
      </w:r>
      <w:r w:rsidR="007F4A95" w:rsidRPr="007F4A95">
        <w:rPr>
          <w:rFonts w:ascii="PT Astra Sans" w:eastAsia="Times New Roman" w:hAnsi="PT Astra Sans" w:cs="Arial"/>
          <w:b/>
          <w:lang w:eastAsia="ru-RU" w:bidi="ar-SA"/>
        </w:rPr>
        <w:t xml:space="preserve">  </w:t>
      </w:r>
      <w:r w:rsidR="00610A15" w:rsidRPr="00610A15">
        <w:rPr>
          <w:rFonts w:ascii="PT Astra Sans" w:eastAsia="Times New Roman" w:hAnsi="PT Astra Sans" w:cs="Arial"/>
          <w:b/>
          <w:lang w:eastAsia="ru-RU" w:bidi="ar-SA"/>
        </w:rPr>
        <w:t xml:space="preserve">«Содержание и ремонт муниципального жилищного фонда Белозерского муниципального округа Курганской области» </w:t>
      </w:r>
    </w:p>
    <w:p w:rsidR="007F4A95" w:rsidRPr="007F4A95" w:rsidRDefault="007F4A95" w:rsidP="00F427B2">
      <w:pPr>
        <w:pStyle w:val="Standard"/>
        <w:rPr>
          <w:rFonts w:ascii="PT Astra Sans" w:eastAsia="Times New Roman" w:hAnsi="PT Astra Sans" w:cs="Arial"/>
          <w:b/>
          <w:lang w:eastAsia="ru-RU" w:bidi="ar-SA"/>
        </w:rPr>
      </w:pPr>
    </w:p>
    <w:p w:rsidR="00866A35" w:rsidRPr="00866A35" w:rsidRDefault="007F4A95" w:rsidP="004F39CA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</w:t>
      </w:r>
    </w:p>
    <w:p w:rsidR="00866A35" w:rsidRPr="00866A35" w:rsidRDefault="0088306D" w:rsidP="008B0F15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>В 2023 год</w:t>
      </w:r>
      <w:r w:rsidR="008B0F15">
        <w:rPr>
          <w:rFonts w:ascii="PT Astra Sans" w:eastAsia="Times New Roman" w:hAnsi="PT Astra Sans" w:cs="Times New Roman"/>
          <w:lang w:eastAsia="ru-RU" w:bidi="ar-SA"/>
        </w:rPr>
        <w:t>у</w:t>
      </w:r>
      <w:r w:rsidR="00F17364">
        <w:rPr>
          <w:rFonts w:ascii="PT Astra Sans" w:eastAsia="Times New Roman" w:hAnsi="PT Astra Sans" w:cs="Times New Roman"/>
          <w:lang w:eastAsia="ru-RU" w:bidi="ar-SA"/>
        </w:rPr>
        <w:t>,</w:t>
      </w:r>
      <w:r>
        <w:rPr>
          <w:rFonts w:ascii="PT Astra Sans" w:eastAsia="Times New Roman" w:hAnsi="PT Astra Sans" w:cs="Times New Roman"/>
          <w:lang w:eastAsia="ru-RU" w:bidi="ar-SA"/>
        </w:rPr>
        <w:t xml:space="preserve"> в целях реализации программы</w:t>
      </w:r>
      <w:r w:rsidR="00F17364">
        <w:rPr>
          <w:rFonts w:ascii="PT Astra Sans" w:eastAsia="Times New Roman" w:hAnsi="PT Astra Sans" w:cs="Times New Roman"/>
          <w:lang w:eastAsia="ru-RU" w:bidi="ar-SA"/>
        </w:rPr>
        <w:t>,</w:t>
      </w:r>
      <w:r>
        <w:rPr>
          <w:rFonts w:ascii="PT Astra Sans" w:eastAsia="Times New Roman" w:hAnsi="PT Astra Sans" w:cs="Times New Roman"/>
          <w:lang w:eastAsia="ru-RU" w:bidi="ar-SA"/>
        </w:rPr>
        <w:t xml:space="preserve"> финансовые средства</w:t>
      </w:r>
      <w:r w:rsidR="00F809B4">
        <w:rPr>
          <w:rFonts w:ascii="PT Astra Sans" w:eastAsia="Times New Roman" w:hAnsi="PT Astra Sans" w:cs="Times New Roman"/>
          <w:lang w:eastAsia="ru-RU" w:bidi="ar-SA"/>
        </w:rPr>
        <w:t xml:space="preserve"> в </w:t>
      </w:r>
      <w:proofErr w:type="gramStart"/>
      <w:r w:rsidR="00F809B4">
        <w:rPr>
          <w:rFonts w:ascii="PT Astra Sans" w:eastAsia="Times New Roman" w:hAnsi="PT Astra Sans" w:cs="Times New Roman"/>
          <w:lang w:eastAsia="ru-RU" w:bidi="ar-SA"/>
        </w:rPr>
        <w:t xml:space="preserve">сумме </w:t>
      </w:r>
      <w:r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="00F809B4">
        <w:rPr>
          <w:rFonts w:ascii="PT Astra Sans" w:eastAsia="Times New Roman" w:hAnsi="PT Astra Sans" w:cs="Times New Roman"/>
          <w:lang w:eastAsia="ru-RU" w:bidi="ar-SA"/>
        </w:rPr>
        <w:t>436</w:t>
      </w:r>
      <w:proofErr w:type="gramEnd"/>
      <w:r w:rsidR="00F809B4">
        <w:rPr>
          <w:rFonts w:ascii="PT Astra Sans" w:eastAsia="Times New Roman" w:hAnsi="PT Astra Sans" w:cs="Times New Roman"/>
          <w:lang w:eastAsia="ru-RU" w:bidi="ar-SA"/>
        </w:rPr>
        <w:t xml:space="preserve"> тыс.</w:t>
      </w:r>
      <w:r w:rsidR="002E224E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="00F809B4">
        <w:rPr>
          <w:rFonts w:ascii="PT Astra Sans" w:eastAsia="Times New Roman" w:hAnsi="PT Astra Sans" w:cs="Times New Roman"/>
          <w:lang w:eastAsia="ru-RU" w:bidi="ar-SA"/>
        </w:rPr>
        <w:t xml:space="preserve">руб. </w:t>
      </w:r>
      <w:r w:rsidR="00256723">
        <w:rPr>
          <w:rFonts w:ascii="PT Astra Sans" w:eastAsia="Times New Roman" w:hAnsi="PT Astra Sans" w:cs="Times New Roman"/>
          <w:lang w:eastAsia="ru-RU" w:bidi="ar-SA"/>
        </w:rPr>
        <w:t>выделялись на ремонт систем отопления, замен</w:t>
      </w:r>
      <w:r w:rsidR="00F17364">
        <w:rPr>
          <w:rFonts w:ascii="PT Astra Sans" w:eastAsia="Times New Roman" w:hAnsi="PT Astra Sans" w:cs="Times New Roman"/>
          <w:lang w:eastAsia="ru-RU" w:bidi="ar-SA"/>
        </w:rPr>
        <w:t xml:space="preserve">у насосного оборудования, </w:t>
      </w:r>
      <w:r w:rsidR="00E53259">
        <w:rPr>
          <w:rFonts w:ascii="PT Astra Sans" w:eastAsia="Times New Roman" w:hAnsi="PT Astra Sans" w:cs="Times New Roman"/>
          <w:lang w:eastAsia="ru-RU" w:bidi="ar-SA"/>
        </w:rPr>
        <w:t xml:space="preserve">приборов учета </w:t>
      </w:r>
      <w:proofErr w:type="spellStart"/>
      <w:r w:rsidR="00E53259">
        <w:rPr>
          <w:rFonts w:ascii="PT Astra Sans" w:eastAsia="Times New Roman" w:hAnsi="PT Astra Sans" w:cs="Times New Roman"/>
          <w:lang w:eastAsia="ru-RU" w:bidi="ar-SA"/>
        </w:rPr>
        <w:t>теплоэнергоресурсов</w:t>
      </w:r>
      <w:proofErr w:type="spellEnd"/>
      <w:r w:rsidR="00E53259">
        <w:rPr>
          <w:rFonts w:ascii="PT Astra Sans" w:eastAsia="Times New Roman" w:hAnsi="PT Astra Sans" w:cs="Times New Roman"/>
          <w:lang w:eastAsia="ru-RU" w:bidi="ar-SA"/>
        </w:rPr>
        <w:t xml:space="preserve">, </w:t>
      </w:r>
      <w:r w:rsidR="00F17364">
        <w:rPr>
          <w:rFonts w:ascii="PT Astra Sans" w:eastAsia="Times New Roman" w:hAnsi="PT Astra Sans" w:cs="Times New Roman"/>
          <w:lang w:eastAsia="ru-RU" w:bidi="ar-SA"/>
        </w:rPr>
        <w:t>присоединение к системе питьевого водоснабжения</w:t>
      </w:r>
      <w:r w:rsidR="008B0F15">
        <w:rPr>
          <w:rFonts w:ascii="PT Astra Sans" w:eastAsia="Times New Roman" w:hAnsi="PT Astra Sans" w:cs="Times New Roman"/>
          <w:lang w:eastAsia="ru-RU" w:bidi="ar-SA"/>
        </w:rPr>
        <w:t xml:space="preserve"> объектов</w:t>
      </w:r>
      <w:r w:rsidR="00E53259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="008B0F15">
        <w:rPr>
          <w:rFonts w:ascii="PT Astra Sans" w:eastAsia="Times New Roman" w:hAnsi="PT Astra Sans" w:cs="Times New Roman"/>
          <w:lang w:eastAsia="ru-RU" w:bidi="ar-SA"/>
        </w:rPr>
        <w:t>муниципального жилого фонда</w:t>
      </w:r>
      <w:r w:rsidR="00056751">
        <w:rPr>
          <w:rFonts w:ascii="PT Astra Sans" w:eastAsia="Times New Roman" w:hAnsi="PT Astra Sans" w:cs="Times New Roman"/>
          <w:lang w:eastAsia="ru-RU" w:bidi="ar-SA"/>
        </w:rPr>
        <w:t>.</w:t>
      </w:r>
      <w:r w:rsidR="00F17364">
        <w:rPr>
          <w:rFonts w:ascii="PT Astra Sans" w:eastAsia="Times New Roman" w:hAnsi="PT Astra Sans" w:cs="Times New Roman"/>
          <w:lang w:eastAsia="ru-RU" w:bidi="ar-SA"/>
        </w:rPr>
        <w:t xml:space="preserve"> </w:t>
      </w:r>
    </w:p>
    <w:p w:rsidR="00866A35" w:rsidRPr="00866A35" w:rsidRDefault="00056751" w:rsidP="00056751">
      <w:pPr>
        <w:pStyle w:val="Standard"/>
        <w:ind w:firstLine="709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В 2024 году было выделено </w:t>
      </w:r>
      <w:r w:rsidR="00F809B4">
        <w:rPr>
          <w:rFonts w:ascii="PT Astra Sans" w:eastAsia="Times New Roman" w:hAnsi="PT Astra Sans" w:cs="Times New Roman"/>
          <w:lang w:eastAsia="ru-RU" w:bidi="ar-SA"/>
        </w:rPr>
        <w:t xml:space="preserve">6 тыс. руб. </w:t>
      </w:r>
      <w:r>
        <w:rPr>
          <w:rFonts w:ascii="PT Astra Sans" w:eastAsia="Times New Roman" w:hAnsi="PT Astra Sans" w:cs="Times New Roman"/>
          <w:lang w:eastAsia="ru-RU" w:bidi="ar-SA"/>
        </w:rPr>
        <w:t xml:space="preserve">на ремонтные работы водопроводной сети </w:t>
      </w:r>
      <w:r w:rsidR="00F809B4">
        <w:rPr>
          <w:rFonts w:ascii="PT Astra Sans" w:eastAsia="Times New Roman" w:hAnsi="PT Astra Sans" w:cs="Times New Roman"/>
          <w:lang w:eastAsia="ru-RU" w:bidi="ar-SA"/>
        </w:rPr>
        <w:t>на объекте</w:t>
      </w:r>
      <w:r w:rsidRPr="00056751">
        <w:rPr>
          <w:rFonts w:ascii="PT Astra Sans" w:eastAsia="Times New Roman" w:hAnsi="PT Astra Sans" w:cs="Times New Roman"/>
          <w:lang w:eastAsia="ru-RU" w:bidi="ar-SA"/>
        </w:rPr>
        <w:t xml:space="preserve"> муниципального жилого фонда.</w:t>
      </w:r>
    </w:p>
    <w:p w:rsidR="002E2E47" w:rsidRPr="009A3E01" w:rsidRDefault="002E2E47" w:rsidP="002E2E47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F26513" w:rsidRPr="00F26513" w:rsidRDefault="002E2E47" w:rsidP="00F26513">
      <w:pPr>
        <w:rPr>
          <w:rFonts w:ascii="PT Astra Sans" w:hAnsi="PT Astra Sans"/>
          <w:kern w:val="3"/>
          <w:sz w:val="24"/>
          <w:szCs w:val="24"/>
        </w:rPr>
      </w:pPr>
      <w:r w:rsidRPr="009A3E01">
        <w:rPr>
          <w:rFonts w:ascii="PT Astra Sans" w:hAnsi="PT Astra Sans"/>
        </w:rPr>
        <w:t>Подпись руководителя</w:t>
      </w:r>
      <w:r w:rsidR="00F26513">
        <w:rPr>
          <w:rFonts w:ascii="PT Astra Sans" w:hAnsi="PT Astra Sans"/>
        </w:rPr>
        <w:t xml:space="preserve"> отдела</w:t>
      </w:r>
      <w:r w:rsidR="00C52CE3">
        <w:rPr>
          <w:rFonts w:ascii="PT Astra Sans" w:hAnsi="PT Astra Sans"/>
        </w:rPr>
        <w:tab/>
      </w:r>
      <w:r w:rsidR="00F26513">
        <w:rPr>
          <w:rFonts w:ascii="PT Astra Sans" w:hAnsi="PT Astra Sans"/>
        </w:rPr>
        <w:t xml:space="preserve">                                                     </w:t>
      </w:r>
      <w:r w:rsidR="007F4A95">
        <w:rPr>
          <w:rFonts w:ascii="PT Astra Sans" w:hAnsi="PT Astra Sans"/>
        </w:rPr>
        <w:t xml:space="preserve">                               </w:t>
      </w:r>
      <w:r w:rsidR="00F26513">
        <w:rPr>
          <w:rFonts w:ascii="PT Astra Sans" w:hAnsi="PT Astra Sans"/>
        </w:rPr>
        <w:t xml:space="preserve">  </w:t>
      </w:r>
      <w:proofErr w:type="spellStart"/>
      <w:r w:rsidR="007E62B8">
        <w:rPr>
          <w:rFonts w:ascii="PT Astra Sans" w:hAnsi="PT Astra Sans"/>
          <w:kern w:val="3"/>
          <w:sz w:val="24"/>
          <w:szCs w:val="24"/>
        </w:rPr>
        <w:t>Н.Г.Абаб</w:t>
      </w:r>
      <w:r w:rsidR="00F26513" w:rsidRPr="00F26513">
        <w:rPr>
          <w:rFonts w:ascii="PT Astra Sans" w:hAnsi="PT Astra Sans"/>
          <w:kern w:val="3"/>
          <w:sz w:val="24"/>
          <w:szCs w:val="24"/>
        </w:rPr>
        <w:t>ков</w:t>
      </w:r>
      <w:proofErr w:type="spellEnd"/>
    </w:p>
    <w:p w:rsidR="002E2E47" w:rsidRPr="009A3E01" w:rsidRDefault="00C52CE3" w:rsidP="00C52CE3">
      <w:pPr>
        <w:pStyle w:val="Standard"/>
        <w:tabs>
          <w:tab w:val="left" w:pos="7671"/>
        </w:tabs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</w:t>
      </w:r>
      <w:r w:rsidR="00F26513">
        <w:rPr>
          <w:rFonts w:ascii="PT Astra Sans" w:eastAsia="Times New Roman" w:hAnsi="PT Astra Sans" w:cs="Times New Roman"/>
          <w:lang w:eastAsia="ru-RU" w:bidi="ar-SA"/>
        </w:rPr>
        <w:t xml:space="preserve">    </w:t>
      </w:r>
    </w:p>
    <w:p w:rsidR="002E2E47" w:rsidRPr="009A3E01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2E2E47" w:rsidRPr="009A3E01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2E2E47" w:rsidRPr="009A3E01" w:rsidRDefault="002E2E47" w:rsidP="002E2E47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B26E0D" w:rsidRDefault="00B26E0D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  <w:sectPr w:rsidR="00B26E0D" w:rsidSect="00B26E0D">
          <w:pgSz w:w="11905" w:h="16837"/>
          <w:pgMar w:top="851" w:right="1134" w:bottom="1701" w:left="1134" w:header="720" w:footer="720" w:gutter="0"/>
          <w:cols w:space="720"/>
          <w:titlePg/>
        </w:sect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2E2E47" w:rsidRDefault="002E2E47" w:rsidP="002E2E47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  <w:sectPr w:rsidR="002E2E47" w:rsidSect="00F95B9B">
          <w:pgSz w:w="16837" w:h="11905" w:orient="landscape"/>
          <w:pgMar w:top="1134" w:right="851" w:bottom="1134" w:left="1701" w:header="720" w:footer="720" w:gutter="0"/>
          <w:cols w:space="720"/>
          <w:titlePg/>
        </w:sectPr>
      </w:pPr>
    </w:p>
    <w:p w:rsidR="0069058D" w:rsidRDefault="0069058D"/>
    <w:sectPr w:rsidR="00690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10E"/>
    <w:rsid w:val="00025B94"/>
    <w:rsid w:val="0003075F"/>
    <w:rsid w:val="00054D6C"/>
    <w:rsid w:val="00056751"/>
    <w:rsid w:val="0007314D"/>
    <w:rsid w:val="000813F6"/>
    <w:rsid w:val="00094027"/>
    <w:rsid w:val="000C0462"/>
    <w:rsid w:val="000C0824"/>
    <w:rsid w:val="000C216A"/>
    <w:rsid w:val="000D3966"/>
    <w:rsid w:val="000E30C7"/>
    <w:rsid w:val="000F40C6"/>
    <w:rsid w:val="001146B4"/>
    <w:rsid w:val="00116C49"/>
    <w:rsid w:val="00132F65"/>
    <w:rsid w:val="00143B9F"/>
    <w:rsid w:val="00164866"/>
    <w:rsid w:val="00204CC6"/>
    <w:rsid w:val="0022252D"/>
    <w:rsid w:val="002342B3"/>
    <w:rsid w:val="002514FD"/>
    <w:rsid w:val="00254CF2"/>
    <w:rsid w:val="00256723"/>
    <w:rsid w:val="00262618"/>
    <w:rsid w:val="00283952"/>
    <w:rsid w:val="002931A2"/>
    <w:rsid w:val="002D380C"/>
    <w:rsid w:val="002D77C8"/>
    <w:rsid w:val="002E224E"/>
    <w:rsid w:val="002E2E47"/>
    <w:rsid w:val="00305D06"/>
    <w:rsid w:val="00337565"/>
    <w:rsid w:val="003548F5"/>
    <w:rsid w:val="00354B7A"/>
    <w:rsid w:val="00371996"/>
    <w:rsid w:val="00383739"/>
    <w:rsid w:val="003916D7"/>
    <w:rsid w:val="003D250E"/>
    <w:rsid w:val="00467DF9"/>
    <w:rsid w:val="004F39CA"/>
    <w:rsid w:val="00525051"/>
    <w:rsid w:val="005300D2"/>
    <w:rsid w:val="005C4D01"/>
    <w:rsid w:val="005E70B9"/>
    <w:rsid w:val="00610A15"/>
    <w:rsid w:val="00611D1F"/>
    <w:rsid w:val="00633B87"/>
    <w:rsid w:val="00633E83"/>
    <w:rsid w:val="00642C4C"/>
    <w:rsid w:val="0068510E"/>
    <w:rsid w:val="0069058D"/>
    <w:rsid w:val="006C1DB2"/>
    <w:rsid w:val="00723A02"/>
    <w:rsid w:val="00724659"/>
    <w:rsid w:val="00775B72"/>
    <w:rsid w:val="007C2884"/>
    <w:rsid w:val="007E0CD5"/>
    <w:rsid w:val="007E322C"/>
    <w:rsid w:val="007E42DB"/>
    <w:rsid w:val="007E62B8"/>
    <w:rsid w:val="007F4A95"/>
    <w:rsid w:val="007F621F"/>
    <w:rsid w:val="008206C8"/>
    <w:rsid w:val="008272AF"/>
    <w:rsid w:val="008526A6"/>
    <w:rsid w:val="0085599B"/>
    <w:rsid w:val="00866A35"/>
    <w:rsid w:val="0087041F"/>
    <w:rsid w:val="00870902"/>
    <w:rsid w:val="0088306D"/>
    <w:rsid w:val="008B0F15"/>
    <w:rsid w:val="008B6105"/>
    <w:rsid w:val="008D4007"/>
    <w:rsid w:val="008D4C50"/>
    <w:rsid w:val="00905014"/>
    <w:rsid w:val="00937491"/>
    <w:rsid w:val="009442A2"/>
    <w:rsid w:val="00952D4E"/>
    <w:rsid w:val="00984D99"/>
    <w:rsid w:val="009961C4"/>
    <w:rsid w:val="009B0FC0"/>
    <w:rsid w:val="009B53A4"/>
    <w:rsid w:val="009C7D5F"/>
    <w:rsid w:val="009E65DD"/>
    <w:rsid w:val="00A05265"/>
    <w:rsid w:val="00A27B56"/>
    <w:rsid w:val="00A46B6B"/>
    <w:rsid w:val="00A57F03"/>
    <w:rsid w:val="00A62BD7"/>
    <w:rsid w:val="00A64497"/>
    <w:rsid w:val="00B164AC"/>
    <w:rsid w:val="00B20341"/>
    <w:rsid w:val="00B21E04"/>
    <w:rsid w:val="00B26E0D"/>
    <w:rsid w:val="00B42E9A"/>
    <w:rsid w:val="00B708F6"/>
    <w:rsid w:val="00B850E1"/>
    <w:rsid w:val="00B9074B"/>
    <w:rsid w:val="00BA0CD1"/>
    <w:rsid w:val="00BB6E2B"/>
    <w:rsid w:val="00BD575B"/>
    <w:rsid w:val="00C07F89"/>
    <w:rsid w:val="00C4748D"/>
    <w:rsid w:val="00C52CE3"/>
    <w:rsid w:val="00C658A6"/>
    <w:rsid w:val="00C70935"/>
    <w:rsid w:val="00CA7E68"/>
    <w:rsid w:val="00CC48D9"/>
    <w:rsid w:val="00CD755B"/>
    <w:rsid w:val="00CE50AF"/>
    <w:rsid w:val="00CE6E32"/>
    <w:rsid w:val="00CF0951"/>
    <w:rsid w:val="00D107B8"/>
    <w:rsid w:val="00D151A5"/>
    <w:rsid w:val="00D20287"/>
    <w:rsid w:val="00D74CD4"/>
    <w:rsid w:val="00DD5C91"/>
    <w:rsid w:val="00DF4138"/>
    <w:rsid w:val="00DF7ED9"/>
    <w:rsid w:val="00E079E8"/>
    <w:rsid w:val="00E30057"/>
    <w:rsid w:val="00E53259"/>
    <w:rsid w:val="00E60693"/>
    <w:rsid w:val="00E61A58"/>
    <w:rsid w:val="00E8034A"/>
    <w:rsid w:val="00E952D2"/>
    <w:rsid w:val="00EB2A3B"/>
    <w:rsid w:val="00EC6A72"/>
    <w:rsid w:val="00ED3A9D"/>
    <w:rsid w:val="00F06E43"/>
    <w:rsid w:val="00F10672"/>
    <w:rsid w:val="00F17364"/>
    <w:rsid w:val="00F207EF"/>
    <w:rsid w:val="00F26513"/>
    <w:rsid w:val="00F427B2"/>
    <w:rsid w:val="00F809B4"/>
    <w:rsid w:val="00F82693"/>
    <w:rsid w:val="00FB62E4"/>
    <w:rsid w:val="00FC5836"/>
    <w:rsid w:val="00FC6BA9"/>
    <w:rsid w:val="00FE1F49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973D66-8FE5-45FF-846F-E812CC1A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E4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E2E4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3">
    <w:name w:val="Table Grid"/>
    <w:basedOn w:val="a1"/>
    <w:uiPriority w:val="39"/>
    <w:rsid w:val="008B6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6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6E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CE0EC-6A3D-4EDE-8F7D-1CC3A6E0C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Arm-P</dc:creator>
  <cp:keywords/>
  <dc:description/>
  <cp:lastModifiedBy>Arm-P</cp:lastModifiedBy>
  <cp:revision>3</cp:revision>
  <cp:lastPrinted>2025-01-31T04:23:00Z</cp:lastPrinted>
  <dcterms:created xsi:type="dcterms:W3CDTF">2025-01-21T04:29:00Z</dcterms:created>
  <dcterms:modified xsi:type="dcterms:W3CDTF">2025-01-31T04:24:00Z</dcterms:modified>
</cp:coreProperties>
</file>