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5E" w:rsidRPr="007B255E" w:rsidRDefault="007B255E" w:rsidP="007B255E">
      <w:pPr>
        <w:spacing w:after="0" w:line="240" w:lineRule="auto"/>
        <w:ind w:firstLine="709"/>
        <w:jc w:val="right"/>
        <w:rPr>
          <w:rFonts w:ascii="PT Astra Serif" w:eastAsia="Calibri" w:hAnsi="PT Astra Serif" w:cs="Times New Roman"/>
          <w:sz w:val="24"/>
          <w:szCs w:val="24"/>
        </w:rPr>
      </w:pPr>
      <w:r w:rsidRPr="007B255E">
        <w:rPr>
          <w:rFonts w:ascii="PT Astra Serif" w:eastAsia="Calibri" w:hAnsi="PT Astra Serif" w:cs="Times New Roman"/>
          <w:sz w:val="24"/>
          <w:szCs w:val="24"/>
        </w:rPr>
        <w:t>Приложение 2</w:t>
      </w:r>
    </w:p>
    <w:p w:rsidR="007B255E" w:rsidRPr="007B255E" w:rsidRDefault="007B255E" w:rsidP="007B255E">
      <w:pPr>
        <w:spacing w:after="0" w:line="240" w:lineRule="auto"/>
        <w:ind w:firstLine="709"/>
        <w:jc w:val="right"/>
        <w:rPr>
          <w:rFonts w:ascii="PT Astra Serif" w:eastAsia="Calibri" w:hAnsi="PT Astra Serif" w:cs="Times New Roman"/>
          <w:sz w:val="24"/>
          <w:szCs w:val="24"/>
        </w:rPr>
      </w:pPr>
      <w:r w:rsidRPr="007B255E">
        <w:rPr>
          <w:rFonts w:ascii="PT Astra Serif" w:eastAsia="Calibri" w:hAnsi="PT Astra Serif" w:cs="Times New Roman"/>
          <w:sz w:val="24"/>
          <w:szCs w:val="24"/>
        </w:rPr>
        <w:t>к аукционной документации</w:t>
      </w:r>
    </w:p>
    <w:p w:rsidR="007B255E" w:rsidRPr="007B255E" w:rsidRDefault="007B255E" w:rsidP="007B255E">
      <w:pPr>
        <w:spacing w:after="0" w:line="240" w:lineRule="auto"/>
        <w:ind w:firstLine="709"/>
        <w:jc w:val="right"/>
        <w:rPr>
          <w:rFonts w:ascii="PT Astra Serif" w:eastAsia="Calibri" w:hAnsi="PT Astra Serif" w:cs="Times New Roman"/>
          <w:sz w:val="24"/>
          <w:szCs w:val="24"/>
        </w:rPr>
      </w:pPr>
    </w:p>
    <w:p w:rsidR="007B255E" w:rsidRPr="007B255E" w:rsidRDefault="007B255E" w:rsidP="007B255E">
      <w:pPr>
        <w:spacing w:after="0" w:line="240" w:lineRule="auto"/>
        <w:ind w:firstLine="709"/>
        <w:jc w:val="right"/>
        <w:rPr>
          <w:rFonts w:ascii="PT Astra Serif" w:eastAsia="Calibri" w:hAnsi="PT Astra Serif" w:cs="Times New Roman"/>
          <w:sz w:val="24"/>
          <w:szCs w:val="24"/>
        </w:rPr>
      </w:pPr>
    </w:p>
    <w:p w:rsidR="007B255E" w:rsidRPr="007B255E" w:rsidRDefault="007B255E" w:rsidP="007B255E">
      <w:pPr>
        <w:spacing w:after="0" w:line="240" w:lineRule="auto"/>
        <w:ind w:firstLine="709"/>
        <w:jc w:val="right"/>
        <w:rPr>
          <w:rFonts w:ascii="PT Astra Serif" w:eastAsia="Calibri" w:hAnsi="PT Astra Serif" w:cs="Times New Roman"/>
          <w:sz w:val="24"/>
          <w:szCs w:val="24"/>
        </w:rPr>
      </w:pPr>
    </w:p>
    <w:p w:rsidR="007B255E" w:rsidRPr="007B255E" w:rsidRDefault="007B255E" w:rsidP="007B255E">
      <w:pPr>
        <w:spacing w:after="0" w:line="240" w:lineRule="auto"/>
        <w:ind w:firstLine="709"/>
        <w:jc w:val="center"/>
        <w:rPr>
          <w:rFonts w:ascii="PT Astra Sans" w:eastAsia="Times New Roman" w:hAnsi="PT Astra Sans" w:cs="Times New Roman"/>
          <w:b/>
          <w:sz w:val="24"/>
          <w:szCs w:val="24"/>
          <w:lang w:eastAsia="ru-RU"/>
        </w:rPr>
      </w:pPr>
      <w:r w:rsidRPr="007B255E">
        <w:rPr>
          <w:rFonts w:ascii="PT Astra Sans" w:eastAsia="Times New Roman" w:hAnsi="PT Astra Sans" w:cs="Times New Roman"/>
          <w:b/>
          <w:sz w:val="24"/>
          <w:szCs w:val="24"/>
          <w:lang w:eastAsia="ru-RU"/>
        </w:rPr>
        <w:t>ПРОЕКТ ДОГОВОРА</w:t>
      </w:r>
    </w:p>
    <w:p w:rsidR="007B255E" w:rsidRPr="007B255E" w:rsidRDefault="007B255E" w:rsidP="007B255E">
      <w:pPr>
        <w:spacing w:after="0" w:line="240" w:lineRule="auto"/>
        <w:ind w:firstLine="709"/>
        <w:jc w:val="center"/>
        <w:rPr>
          <w:rFonts w:ascii="PT Astra Sans" w:eastAsia="Times New Roman" w:hAnsi="PT Astra Sans" w:cs="Times New Roman"/>
          <w:b/>
          <w:sz w:val="24"/>
          <w:szCs w:val="24"/>
          <w:lang w:eastAsia="ru-RU"/>
        </w:rPr>
      </w:pPr>
      <w:r w:rsidRPr="007B255E">
        <w:rPr>
          <w:rFonts w:ascii="PT Astra Sans" w:eastAsia="Times New Roman" w:hAnsi="PT Astra Sans" w:cs="Times New Roman"/>
          <w:b/>
          <w:sz w:val="24"/>
          <w:szCs w:val="24"/>
          <w:lang w:eastAsia="ru-RU"/>
        </w:rPr>
        <w:t>на размещение нестационарного торгового объекта № _____</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 </w:t>
      </w:r>
    </w:p>
    <w:p w:rsidR="007B255E" w:rsidRPr="007B255E" w:rsidRDefault="007B255E" w:rsidP="007B255E">
      <w:pPr>
        <w:spacing w:after="0" w:line="240" w:lineRule="auto"/>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 «__»__________20__ г.                                                                                      с. Белозерское</w:t>
      </w:r>
    </w:p>
    <w:p w:rsidR="007B255E" w:rsidRPr="007B255E" w:rsidRDefault="007B255E" w:rsidP="007B255E">
      <w:pPr>
        <w:spacing w:after="0" w:line="240" w:lineRule="auto"/>
        <w:jc w:val="both"/>
        <w:rPr>
          <w:rFonts w:ascii="PT Astra Sans" w:eastAsia="Times New Roman" w:hAnsi="PT Astra Sans" w:cs="Times New Roman"/>
          <w:sz w:val="24"/>
          <w:szCs w:val="24"/>
          <w:lang w:eastAsia="ru-RU"/>
        </w:rPr>
      </w:pP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Администрация Белозерского муниципального округа Курганской области в </w:t>
      </w:r>
      <w:proofErr w:type="gramStart"/>
      <w:r w:rsidRPr="007B255E">
        <w:rPr>
          <w:rFonts w:ascii="PT Astra Sans" w:eastAsia="Times New Roman" w:hAnsi="PT Astra Sans" w:cs="Times New Roman"/>
          <w:sz w:val="24"/>
          <w:szCs w:val="24"/>
          <w:lang w:eastAsia="ru-RU"/>
        </w:rPr>
        <w:t>лице  _</w:t>
      </w:r>
      <w:proofErr w:type="gramEnd"/>
      <w:r w:rsidRPr="007B255E">
        <w:rPr>
          <w:rFonts w:ascii="PT Astra Sans" w:eastAsia="Times New Roman" w:hAnsi="PT Astra Sans" w:cs="Times New Roman"/>
          <w:sz w:val="24"/>
          <w:szCs w:val="24"/>
          <w:lang w:eastAsia="ru-RU"/>
        </w:rPr>
        <w:t xml:space="preserve">_____________________________,  __________________ , действующего на основании </w:t>
      </w:r>
    </w:p>
    <w:p w:rsidR="007B255E" w:rsidRPr="007B255E" w:rsidRDefault="007B255E" w:rsidP="007B255E">
      <w:pPr>
        <w:spacing w:after="0" w:line="240" w:lineRule="auto"/>
        <w:ind w:firstLine="709"/>
        <w:jc w:val="both"/>
        <w:rPr>
          <w:rFonts w:ascii="PT Astra Sans" w:eastAsia="Times New Roman" w:hAnsi="PT Astra Sans" w:cs="Times New Roman"/>
          <w:sz w:val="16"/>
          <w:szCs w:val="16"/>
          <w:lang w:eastAsia="ru-RU"/>
        </w:rPr>
      </w:pPr>
      <w:r w:rsidRPr="007B255E">
        <w:rPr>
          <w:rFonts w:ascii="PT Astra Sans" w:eastAsia="Times New Roman" w:hAnsi="PT Astra Sans" w:cs="Times New Roman"/>
          <w:sz w:val="16"/>
          <w:szCs w:val="16"/>
          <w:lang w:eastAsia="ru-RU"/>
        </w:rPr>
        <w:t xml:space="preserve">                                                                                 (Ф.И.О.)</w:t>
      </w:r>
    </w:p>
    <w:p w:rsidR="007B255E" w:rsidRPr="007B255E" w:rsidRDefault="007B255E" w:rsidP="007B255E">
      <w:pPr>
        <w:spacing w:after="0" w:line="240" w:lineRule="auto"/>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0"/>
          <w:szCs w:val="24"/>
          <w:lang w:eastAsia="ru-RU"/>
        </w:rPr>
        <w:t>_______________________</w:t>
      </w:r>
      <w:r w:rsidRPr="007B255E">
        <w:rPr>
          <w:rFonts w:ascii="PT Astra Sans" w:eastAsia="Times New Roman" w:hAnsi="PT Astra Sans" w:cs="Times New Roman"/>
          <w:sz w:val="24"/>
          <w:szCs w:val="24"/>
          <w:lang w:eastAsia="ru-RU"/>
        </w:rPr>
        <w:t xml:space="preserve">, именуемый в дальнейшем __________________, с одной стороны, и _________________________________________________________________ </w:t>
      </w:r>
    </w:p>
    <w:p w:rsidR="007B255E" w:rsidRPr="007B255E" w:rsidRDefault="007B255E" w:rsidP="007B255E">
      <w:pPr>
        <w:spacing w:after="0" w:line="240" w:lineRule="auto"/>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                       </w:t>
      </w:r>
      <w:r w:rsidRPr="007B255E">
        <w:rPr>
          <w:rFonts w:ascii="PT Astra Sans" w:eastAsia="Times New Roman" w:hAnsi="PT Astra Sans" w:cs="Times New Roman"/>
          <w:sz w:val="18"/>
          <w:szCs w:val="18"/>
          <w:lang w:eastAsia="ru-RU"/>
        </w:rPr>
        <w:t>(наименование организации, Ф.И.О. индивидуального предпринимателя</w:t>
      </w:r>
      <w:r w:rsidRPr="007B255E">
        <w:rPr>
          <w:rFonts w:ascii="PT Astra Sans" w:eastAsia="Times New Roman" w:hAnsi="PT Astra Sans" w:cs="Times New Roman"/>
          <w:sz w:val="24"/>
          <w:szCs w:val="24"/>
          <w:lang w:eastAsia="ru-RU"/>
        </w:rPr>
        <w:t xml:space="preserve">)            </w:t>
      </w:r>
    </w:p>
    <w:p w:rsidR="007B255E" w:rsidRPr="007B255E" w:rsidRDefault="007B255E" w:rsidP="007B255E">
      <w:pPr>
        <w:spacing w:after="0" w:line="240" w:lineRule="auto"/>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в лице _____________________________________________________, действующего на </w:t>
      </w:r>
    </w:p>
    <w:p w:rsidR="007B255E" w:rsidRPr="007B255E" w:rsidRDefault="007B255E" w:rsidP="007B255E">
      <w:pPr>
        <w:spacing w:after="0" w:line="240" w:lineRule="auto"/>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18"/>
          <w:szCs w:val="18"/>
          <w:lang w:eastAsia="ru-RU"/>
        </w:rPr>
        <w:t xml:space="preserve">                                   (должность, Ф.И.О.)</w:t>
      </w:r>
      <w:r w:rsidRPr="007B255E">
        <w:rPr>
          <w:rFonts w:ascii="PT Astra Sans" w:eastAsia="Times New Roman" w:hAnsi="PT Astra Sans" w:cs="Times New Roman"/>
          <w:sz w:val="24"/>
          <w:szCs w:val="24"/>
          <w:lang w:eastAsia="ru-RU"/>
        </w:rPr>
        <w:t xml:space="preserve"> </w:t>
      </w:r>
    </w:p>
    <w:p w:rsidR="007B255E" w:rsidRPr="007B255E" w:rsidRDefault="007B255E" w:rsidP="007B255E">
      <w:pPr>
        <w:spacing w:after="0" w:line="240" w:lineRule="auto"/>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основании ________________________________________, именуемое(</w:t>
      </w:r>
      <w:proofErr w:type="spellStart"/>
      <w:r w:rsidRPr="007B255E">
        <w:rPr>
          <w:rFonts w:ascii="PT Astra Sans" w:eastAsia="Times New Roman" w:hAnsi="PT Astra Sans" w:cs="Times New Roman"/>
          <w:sz w:val="24"/>
          <w:szCs w:val="24"/>
          <w:lang w:eastAsia="ru-RU"/>
        </w:rPr>
        <w:t>ый</w:t>
      </w:r>
      <w:proofErr w:type="spellEnd"/>
      <w:r w:rsidRPr="007B255E">
        <w:rPr>
          <w:rFonts w:ascii="PT Astra Sans" w:eastAsia="Times New Roman" w:hAnsi="PT Astra Sans" w:cs="Times New Roman"/>
          <w:sz w:val="24"/>
          <w:szCs w:val="24"/>
          <w:lang w:eastAsia="ru-RU"/>
        </w:rPr>
        <w:t xml:space="preserve">) в дальнейшем </w:t>
      </w:r>
    </w:p>
    <w:p w:rsidR="007B255E" w:rsidRPr="007B255E" w:rsidRDefault="007B255E" w:rsidP="007B255E">
      <w:pPr>
        <w:tabs>
          <w:tab w:val="left" w:pos="1230"/>
        </w:tabs>
        <w:spacing w:after="0" w:line="240" w:lineRule="auto"/>
        <w:jc w:val="both"/>
        <w:rPr>
          <w:rFonts w:ascii="PT Astra Sans" w:eastAsia="Times New Roman" w:hAnsi="PT Astra Sans" w:cs="Times New Roman"/>
          <w:sz w:val="18"/>
          <w:szCs w:val="18"/>
          <w:lang w:eastAsia="ru-RU"/>
        </w:rPr>
      </w:pPr>
      <w:r w:rsidRPr="007B255E">
        <w:rPr>
          <w:rFonts w:ascii="PT Astra Sans" w:eastAsia="Times New Roman" w:hAnsi="PT Astra Sans" w:cs="Times New Roman"/>
          <w:sz w:val="24"/>
          <w:szCs w:val="24"/>
          <w:lang w:eastAsia="ru-RU"/>
        </w:rPr>
        <w:tab/>
      </w:r>
      <w:r w:rsidRPr="007B255E">
        <w:rPr>
          <w:rFonts w:ascii="PT Astra Sans" w:eastAsia="Times New Roman" w:hAnsi="PT Astra Sans" w:cs="Times New Roman"/>
          <w:sz w:val="18"/>
          <w:szCs w:val="18"/>
          <w:lang w:eastAsia="ru-RU"/>
        </w:rPr>
        <w:t>(устава, паспорта)</w:t>
      </w:r>
    </w:p>
    <w:p w:rsidR="007B255E" w:rsidRPr="007B255E" w:rsidRDefault="007B255E" w:rsidP="007B255E">
      <w:pPr>
        <w:spacing w:after="0" w:line="240" w:lineRule="auto"/>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«Субъект торговли», с другой стороны, далее совместно именуемые «Стороны», заключили настоящий договор на размещение нестационарного торгового объекта (далее – Договор).</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p>
    <w:p w:rsidR="007B255E" w:rsidRPr="007B255E" w:rsidRDefault="007B255E" w:rsidP="007B255E">
      <w:pPr>
        <w:spacing w:after="0" w:line="240" w:lineRule="auto"/>
        <w:ind w:firstLine="709"/>
        <w:jc w:val="center"/>
        <w:rPr>
          <w:rFonts w:ascii="PT Astra Sans" w:eastAsia="Times New Roman" w:hAnsi="PT Astra Sans" w:cs="Times New Roman"/>
          <w:b/>
          <w:sz w:val="24"/>
          <w:szCs w:val="24"/>
          <w:lang w:eastAsia="ru-RU"/>
        </w:rPr>
      </w:pPr>
      <w:r w:rsidRPr="007B255E">
        <w:rPr>
          <w:rFonts w:ascii="PT Astra Sans" w:eastAsia="Times New Roman" w:hAnsi="PT Astra Sans" w:cs="Times New Roman"/>
          <w:b/>
          <w:sz w:val="24"/>
          <w:szCs w:val="24"/>
          <w:lang w:eastAsia="ru-RU"/>
        </w:rPr>
        <w:t>1. ПРЕДМЕТ ДОГОВОРА</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1.1. Администрация Белозерского муниципального округа Курганской области предоставляет Субъекту торговли право на размещение нестационарного торгового объекта (тип) _________________________________________________далее - Объект, для осуществления __________________________________________________________ </w:t>
      </w:r>
    </w:p>
    <w:p w:rsidR="007B255E" w:rsidRPr="007B255E" w:rsidRDefault="007B255E" w:rsidP="007B255E">
      <w:pPr>
        <w:spacing w:after="0" w:line="240" w:lineRule="auto"/>
        <w:ind w:firstLine="709"/>
        <w:jc w:val="both"/>
        <w:rPr>
          <w:rFonts w:ascii="PT Astra Sans" w:eastAsia="Times New Roman" w:hAnsi="PT Astra Sans" w:cs="Times New Roman"/>
          <w:sz w:val="18"/>
          <w:szCs w:val="18"/>
          <w:lang w:eastAsia="ru-RU"/>
        </w:rPr>
      </w:pPr>
      <w:r w:rsidRPr="007B255E">
        <w:rPr>
          <w:rFonts w:ascii="PT Astra Sans" w:eastAsia="Times New Roman" w:hAnsi="PT Astra Sans" w:cs="Times New Roman"/>
          <w:sz w:val="24"/>
          <w:szCs w:val="24"/>
          <w:lang w:eastAsia="ru-RU"/>
        </w:rPr>
        <w:t xml:space="preserve">                                                                       </w:t>
      </w:r>
      <w:r w:rsidRPr="007B255E">
        <w:rPr>
          <w:rFonts w:ascii="PT Astra Sans" w:eastAsia="Times New Roman" w:hAnsi="PT Astra Sans" w:cs="Times New Roman"/>
          <w:sz w:val="18"/>
          <w:szCs w:val="18"/>
          <w:lang w:eastAsia="ru-RU"/>
        </w:rPr>
        <w:t xml:space="preserve">(специализация НТО) </w:t>
      </w:r>
    </w:p>
    <w:p w:rsidR="007B255E" w:rsidRPr="007B255E" w:rsidRDefault="007B255E" w:rsidP="007B255E">
      <w:pPr>
        <w:spacing w:after="0" w:line="240" w:lineRule="auto"/>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по адресному ориентиру в соответствии со схемой размещения нестационарных торговых объектов на территории Белозерского муниципального округа: ___________________________________________________________________________             </w:t>
      </w:r>
      <w:proofErr w:type="gramStart"/>
      <w:r w:rsidRPr="007B255E">
        <w:rPr>
          <w:rFonts w:ascii="PT Astra Sans" w:eastAsia="Times New Roman" w:hAnsi="PT Astra Sans" w:cs="Times New Roman"/>
          <w:sz w:val="24"/>
          <w:szCs w:val="24"/>
          <w:lang w:eastAsia="ru-RU"/>
        </w:rPr>
        <w:t xml:space="preserve">   </w:t>
      </w:r>
      <w:r w:rsidRPr="007B255E">
        <w:rPr>
          <w:rFonts w:ascii="PT Astra Sans" w:eastAsia="Times New Roman" w:hAnsi="PT Astra Sans" w:cs="Times New Roman"/>
          <w:sz w:val="18"/>
          <w:szCs w:val="18"/>
          <w:lang w:eastAsia="ru-RU"/>
        </w:rPr>
        <w:t>(</w:t>
      </w:r>
      <w:proofErr w:type="gramEnd"/>
      <w:r w:rsidRPr="007B255E">
        <w:rPr>
          <w:rFonts w:ascii="PT Astra Sans" w:eastAsia="Times New Roman" w:hAnsi="PT Astra Sans" w:cs="Times New Roman"/>
          <w:sz w:val="18"/>
          <w:szCs w:val="18"/>
          <w:lang w:eastAsia="ru-RU"/>
        </w:rPr>
        <w:t>место расположения объекта)</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1.2. Настоящий Договор заключен в соответствии со схемой размещения нестационарных торговых объектов на территории Белозерского муниципального округа Курганской области, утвержденной постановлением Администрации Белозерского муниципального округа Курганской области от «__» _______ 20___ года      № ______ «Об утверждении схемы размещения нестационарных торговых объектов на территории Белозерского муниципального округа», по результатам торгов на право заключения договора на размещение нестационарного торгового объекта (протокол аукциона от ______________№ ____), или без проведения торгов в случаях, установленных в пункте 8 раздела 3 Решения Думы Белозерского муниципального округа Курганской области от 25 ноября 2022 года № 281 « Об утверждении Положения о порядке размещения нестационарных торговых объектов на территории Белозерского муниципального округа Курганской области».</w:t>
      </w:r>
    </w:p>
    <w:p w:rsidR="007B255E" w:rsidRPr="007B255E" w:rsidRDefault="007B255E" w:rsidP="007B255E">
      <w:pPr>
        <w:spacing w:after="0" w:line="240" w:lineRule="auto"/>
        <w:ind w:firstLine="709"/>
        <w:jc w:val="center"/>
        <w:rPr>
          <w:rFonts w:ascii="PT Astra Sans" w:eastAsia="Times New Roman" w:hAnsi="PT Astra Sans" w:cs="Times New Roman"/>
          <w:b/>
          <w:color w:val="000000"/>
          <w:sz w:val="24"/>
          <w:szCs w:val="24"/>
          <w:lang w:eastAsia="ru-RU"/>
        </w:rPr>
      </w:pPr>
      <w:r w:rsidRPr="007B255E">
        <w:rPr>
          <w:rFonts w:ascii="PT Astra Sans" w:eastAsia="Times New Roman" w:hAnsi="PT Astra Sans" w:cs="Times New Roman"/>
          <w:b/>
          <w:color w:val="000000"/>
          <w:sz w:val="24"/>
          <w:szCs w:val="24"/>
          <w:lang w:eastAsia="ru-RU"/>
        </w:rPr>
        <w:t>2. СРОК ДОГОВОРА</w:t>
      </w:r>
    </w:p>
    <w:p w:rsidR="007B255E" w:rsidRPr="007B255E" w:rsidRDefault="007B255E" w:rsidP="007B255E">
      <w:pPr>
        <w:spacing w:after="0" w:line="240" w:lineRule="auto"/>
        <w:ind w:firstLine="709"/>
        <w:jc w:val="both"/>
        <w:rPr>
          <w:rFonts w:ascii="PT Astra Sans" w:eastAsia="Times New Roman" w:hAnsi="PT Astra Sans" w:cs="Times New Roman"/>
          <w:color w:val="000000"/>
          <w:sz w:val="24"/>
          <w:szCs w:val="24"/>
          <w:lang w:eastAsia="ru-RU"/>
        </w:rPr>
      </w:pPr>
      <w:r w:rsidRPr="007B255E">
        <w:rPr>
          <w:rFonts w:ascii="PT Astra Sans" w:eastAsia="Times New Roman" w:hAnsi="PT Astra Sans" w:cs="Times New Roman"/>
          <w:color w:val="000000"/>
          <w:sz w:val="24"/>
          <w:szCs w:val="24"/>
          <w:lang w:eastAsia="ru-RU"/>
        </w:rPr>
        <w:t>2.1. Срок</w:t>
      </w:r>
      <w:r w:rsidRPr="007B255E">
        <w:rPr>
          <w:rFonts w:ascii="PT Astra Sans" w:eastAsia="Times New Roman" w:hAnsi="PT Astra Sans" w:cs="Times New Roman"/>
          <w:sz w:val="24"/>
          <w:szCs w:val="24"/>
          <w:lang w:eastAsia="ru-RU"/>
        </w:rPr>
        <w:t xml:space="preserve"> Договора на размещение нестационарного торгового объекта</w:t>
      </w:r>
      <w:r w:rsidRPr="007B255E">
        <w:rPr>
          <w:rFonts w:ascii="PT Astra Sans" w:eastAsia="Times New Roman" w:hAnsi="PT Astra Sans" w:cs="Times New Roman"/>
          <w:color w:val="000000"/>
          <w:sz w:val="24"/>
          <w:szCs w:val="24"/>
          <w:lang w:eastAsia="ru-RU"/>
        </w:rPr>
        <w:t xml:space="preserve"> устанавливается с «____» __________ г. по «___</w:t>
      </w:r>
      <w:proofErr w:type="gramStart"/>
      <w:r w:rsidRPr="007B255E">
        <w:rPr>
          <w:rFonts w:ascii="PT Astra Sans" w:eastAsia="Times New Roman" w:hAnsi="PT Astra Sans" w:cs="Times New Roman"/>
          <w:color w:val="000000"/>
          <w:sz w:val="24"/>
          <w:szCs w:val="24"/>
          <w:lang w:eastAsia="ru-RU"/>
        </w:rPr>
        <w:t>_»_</w:t>
      </w:r>
      <w:proofErr w:type="gramEnd"/>
      <w:r w:rsidRPr="007B255E">
        <w:rPr>
          <w:rFonts w:ascii="PT Astra Sans" w:eastAsia="Times New Roman" w:hAnsi="PT Astra Sans" w:cs="Times New Roman"/>
          <w:color w:val="000000"/>
          <w:sz w:val="24"/>
          <w:szCs w:val="24"/>
          <w:lang w:eastAsia="ru-RU"/>
        </w:rPr>
        <w:t>_________ г.</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p>
    <w:p w:rsidR="007B255E" w:rsidRPr="007B255E" w:rsidRDefault="007B255E" w:rsidP="007B255E">
      <w:pPr>
        <w:spacing w:after="0" w:line="240" w:lineRule="auto"/>
        <w:ind w:firstLine="709"/>
        <w:jc w:val="center"/>
        <w:rPr>
          <w:rFonts w:ascii="PT Astra Sans" w:eastAsia="Times New Roman" w:hAnsi="PT Astra Sans" w:cs="Times New Roman"/>
          <w:b/>
          <w:sz w:val="24"/>
          <w:szCs w:val="24"/>
          <w:lang w:eastAsia="ru-RU"/>
        </w:rPr>
      </w:pPr>
      <w:r w:rsidRPr="007B255E">
        <w:rPr>
          <w:rFonts w:ascii="PT Astra Sans" w:eastAsia="Times New Roman" w:hAnsi="PT Astra Sans" w:cs="Times New Roman"/>
          <w:b/>
          <w:sz w:val="24"/>
          <w:szCs w:val="24"/>
          <w:lang w:eastAsia="ru-RU"/>
        </w:rPr>
        <w:t>3. ПРАВА И ОБЯЗАННОСТИ СТОРОН</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3.1.     </w:t>
      </w:r>
      <w:proofErr w:type="gramStart"/>
      <w:r w:rsidRPr="007B255E">
        <w:rPr>
          <w:rFonts w:ascii="PT Astra Sans" w:eastAsia="Times New Roman" w:hAnsi="PT Astra Sans" w:cs="Times New Roman"/>
          <w:sz w:val="24"/>
          <w:szCs w:val="24"/>
          <w:lang w:eastAsia="ru-RU"/>
        </w:rPr>
        <w:t>Администрация  Белозерского</w:t>
      </w:r>
      <w:proofErr w:type="gramEnd"/>
      <w:r w:rsidRPr="007B255E">
        <w:rPr>
          <w:rFonts w:ascii="PT Astra Sans" w:eastAsia="Times New Roman" w:hAnsi="PT Astra Sans" w:cs="Times New Roman"/>
          <w:sz w:val="24"/>
          <w:szCs w:val="24"/>
          <w:lang w:eastAsia="ru-RU"/>
        </w:rPr>
        <w:t xml:space="preserve"> муниципального округа вправе:</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lastRenderedPageBreak/>
        <w:t>3.1.1. 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 Белозерского муниципального округа.</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3.1.2.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3.1.3.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3.2.     </w:t>
      </w:r>
      <w:proofErr w:type="gramStart"/>
      <w:r w:rsidRPr="007B255E">
        <w:rPr>
          <w:rFonts w:ascii="PT Astra Sans" w:eastAsia="Times New Roman" w:hAnsi="PT Astra Sans" w:cs="Times New Roman"/>
          <w:sz w:val="24"/>
          <w:szCs w:val="24"/>
          <w:lang w:eastAsia="ru-RU"/>
        </w:rPr>
        <w:t>Администрация  Белозерского</w:t>
      </w:r>
      <w:proofErr w:type="gramEnd"/>
      <w:r w:rsidRPr="007B255E">
        <w:rPr>
          <w:rFonts w:ascii="PT Astra Sans" w:eastAsia="Times New Roman" w:hAnsi="PT Astra Sans" w:cs="Times New Roman"/>
          <w:sz w:val="24"/>
          <w:szCs w:val="24"/>
          <w:lang w:eastAsia="ru-RU"/>
        </w:rPr>
        <w:t xml:space="preserve"> муниципального округа обязана:</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3.2.1.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Белозерского муниципального округа. Право, предоставленное Субъекту торговли по настоящему Договору, не может быть предоставлено </w:t>
      </w:r>
      <w:proofErr w:type="gramStart"/>
      <w:r w:rsidRPr="007B255E">
        <w:rPr>
          <w:rFonts w:ascii="PT Astra Sans" w:eastAsia="Times New Roman" w:hAnsi="PT Astra Sans" w:cs="Times New Roman"/>
          <w:sz w:val="24"/>
          <w:szCs w:val="24"/>
          <w:lang w:eastAsia="ru-RU"/>
        </w:rPr>
        <w:t>Администрацией  Белозерского</w:t>
      </w:r>
      <w:proofErr w:type="gramEnd"/>
      <w:r w:rsidRPr="007B255E">
        <w:rPr>
          <w:rFonts w:ascii="PT Astra Sans" w:eastAsia="Times New Roman" w:hAnsi="PT Astra Sans" w:cs="Times New Roman"/>
          <w:sz w:val="24"/>
          <w:szCs w:val="24"/>
          <w:lang w:eastAsia="ru-RU"/>
        </w:rPr>
        <w:t xml:space="preserve"> муниципального округа другим лицам.</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3.3.      Субъект торговли вправе:</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3.3.1.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3.3.2.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3.4.      Субъект торговли обязан:</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3.4.1. Обеспечить размещение Объекта и его готовность к использованию в соответствии с архитектурным решением, типовым проектом в срок до _______________.</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3.4.2. Использовать Объект по назначению, указанному в части 1 главы 1 настоящего Договора.</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3.4.3.  Своевременно и полностью внести плату по настоящему Договору в размере и порядке, установленном настоящим Договором.</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3.4.4.   Обеспечить сохранение внешнего вида, типа, местоположения и размеров Объекта в течение установленного периода размещения.</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3.4.5.   Обеспечить соблюдение санитарных норм и правил, вывоз мусора и иных отходов от использования объекта.</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3.4.6.    Не допускать загрязнение, захламление места размещения объекта.</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3.4.7.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proofErr w:type="gramStart"/>
      <w:r w:rsidRPr="007B255E">
        <w:rPr>
          <w:rFonts w:ascii="PT Astra Sans" w:eastAsia="Times New Roman" w:hAnsi="PT Astra Sans" w:cs="Times New Roman"/>
          <w:sz w:val="24"/>
          <w:szCs w:val="24"/>
          <w:lang w:eastAsia="ru-RU"/>
        </w:rPr>
        <w:t>Администрации  Белозерского</w:t>
      </w:r>
      <w:proofErr w:type="gramEnd"/>
      <w:r w:rsidRPr="007B255E">
        <w:rPr>
          <w:rFonts w:ascii="PT Astra Sans" w:eastAsia="Times New Roman" w:hAnsi="PT Astra Sans" w:cs="Times New Roman"/>
          <w:sz w:val="24"/>
          <w:szCs w:val="24"/>
          <w:lang w:eastAsia="ru-RU"/>
        </w:rPr>
        <w:t xml:space="preserve"> муниципального округа в соответствии с главой 5 настоящего Договора.</w:t>
      </w:r>
    </w:p>
    <w:p w:rsidR="007B255E" w:rsidRPr="007B255E" w:rsidRDefault="007B255E" w:rsidP="007B255E">
      <w:pPr>
        <w:spacing w:after="0" w:line="240" w:lineRule="auto"/>
        <w:ind w:firstLine="709"/>
        <w:jc w:val="center"/>
        <w:rPr>
          <w:rFonts w:ascii="PT Astra Sans" w:eastAsia="Times New Roman" w:hAnsi="PT Astra Sans" w:cs="Times New Roman"/>
          <w:b/>
          <w:sz w:val="24"/>
          <w:szCs w:val="24"/>
          <w:lang w:eastAsia="ru-RU"/>
        </w:rPr>
      </w:pPr>
    </w:p>
    <w:p w:rsidR="007B255E" w:rsidRDefault="007B255E" w:rsidP="007B255E">
      <w:pPr>
        <w:spacing w:after="0" w:line="240" w:lineRule="auto"/>
        <w:ind w:firstLine="709"/>
        <w:jc w:val="center"/>
        <w:rPr>
          <w:rFonts w:ascii="PT Astra Sans" w:eastAsia="Times New Roman" w:hAnsi="PT Astra Sans" w:cs="Times New Roman"/>
          <w:b/>
          <w:sz w:val="24"/>
          <w:szCs w:val="24"/>
          <w:lang w:eastAsia="ru-RU"/>
        </w:rPr>
      </w:pPr>
    </w:p>
    <w:p w:rsidR="007B255E" w:rsidRDefault="007B255E" w:rsidP="007B255E">
      <w:pPr>
        <w:spacing w:after="0" w:line="240" w:lineRule="auto"/>
        <w:ind w:firstLine="709"/>
        <w:jc w:val="center"/>
        <w:rPr>
          <w:rFonts w:ascii="PT Astra Sans" w:eastAsia="Times New Roman" w:hAnsi="PT Astra Sans" w:cs="Times New Roman"/>
          <w:b/>
          <w:sz w:val="24"/>
          <w:szCs w:val="24"/>
          <w:lang w:eastAsia="ru-RU"/>
        </w:rPr>
      </w:pPr>
    </w:p>
    <w:p w:rsidR="007B255E" w:rsidRPr="007B255E" w:rsidRDefault="007B255E" w:rsidP="007B255E">
      <w:pPr>
        <w:spacing w:after="0" w:line="240" w:lineRule="auto"/>
        <w:ind w:firstLine="709"/>
        <w:jc w:val="center"/>
        <w:rPr>
          <w:rFonts w:ascii="PT Astra Sans" w:eastAsia="Times New Roman" w:hAnsi="PT Astra Sans" w:cs="Times New Roman"/>
          <w:b/>
          <w:sz w:val="24"/>
          <w:szCs w:val="24"/>
          <w:lang w:eastAsia="ru-RU"/>
        </w:rPr>
      </w:pPr>
      <w:r w:rsidRPr="007B255E">
        <w:rPr>
          <w:rFonts w:ascii="PT Astra Sans" w:eastAsia="Times New Roman" w:hAnsi="PT Astra Sans" w:cs="Times New Roman"/>
          <w:b/>
          <w:sz w:val="24"/>
          <w:szCs w:val="24"/>
          <w:lang w:eastAsia="ru-RU"/>
        </w:rPr>
        <w:lastRenderedPageBreak/>
        <w:t>4. ПЛАТЕЖИ И РАСЧЕТЫ ПО ДОГОВОРУ</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4.1. Размер платы по Договору определен в соответствии с Методикой определения размера платы за размещение нестационарного торгового объекта на </w:t>
      </w:r>
      <w:proofErr w:type="gramStart"/>
      <w:r w:rsidRPr="007B255E">
        <w:rPr>
          <w:rFonts w:ascii="PT Astra Sans" w:eastAsia="Times New Roman" w:hAnsi="PT Astra Sans" w:cs="Times New Roman"/>
          <w:sz w:val="24"/>
          <w:szCs w:val="24"/>
          <w:lang w:eastAsia="ru-RU"/>
        </w:rPr>
        <w:t>территории  Белозерского</w:t>
      </w:r>
      <w:proofErr w:type="gramEnd"/>
      <w:r w:rsidRPr="007B255E">
        <w:rPr>
          <w:rFonts w:ascii="PT Astra Sans" w:eastAsia="Times New Roman" w:hAnsi="PT Astra Sans" w:cs="Times New Roman"/>
          <w:sz w:val="24"/>
          <w:szCs w:val="24"/>
          <w:lang w:eastAsia="ru-RU"/>
        </w:rPr>
        <w:t xml:space="preserve"> муниципального округа и составляет __________ руб. ____ коп. </w:t>
      </w:r>
      <w:proofErr w:type="gramStart"/>
      <w:r w:rsidRPr="007B255E">
        <w:rPr>
          <w:rFonts w:ascii="PT Astra Sans" w:eastAsia="Times New Roman" w:hAnsi="PT Astra Sans" w:cs="Times New Roman"/>
          <w:sz w:val="24"/>
          <w:szCs w:val="24"/>
          <w:lang w:eastAsia="ru-RU"/>
        </w:rPr>
        <w:t>( _</w:t>
      </w:r>
      <w:proofErr w:type="gramEnd"/>
      <w:r w:rsidRPr="007B255E">
        <w:rPr>
          <w:rFonts w:ascii="PT Astra Sans" w:eastAsia="Times New Roman" w:hAnsi="PT Astra Sans" w:cs="Times New Roman"/>
          <w:sz w:val="24"/>
          <w:szCs w:val="24"/>
          <w:lang w:eastAsia="ru-RU"/>
        </w:rPr>
        <w:t>______________________ рублей ___________________ копеек), без НДС.</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4.2. Оплата приобретаемого права на заключение Договора производится путем перечисления Субъектом торговли денежных средств на счет, указанный </w:t>
      </w:r>
      <w:r w:rsidRPr="007B255E">
        <w:rPr>
          <w:rFonts w:ascii="PT Astra Sans" w:eastAsia="Times New Roman" w:hAnsi="PT Astra Sans" w:cs="Times New Roman"/>
          <w:color w:val="000000"/>
          <w:sz w:val="24"/>
          <w:szCs w:val="24"/>
          <w:lang w:eastAsia="ru-RU"/>
        </w:rPr>
        <w:t>в</w:t>
      </w:r>
      <w:r w:rsidRPr="007B255E">
        <w:rPr>
          <w:rFonts w:ascii="PT Astra Sans" w:eastAsia="Times New Roman" w:hAnsi="PT Astra Sans" w:cs="Times New Roman"/>
          <w:color w:val="FF0000"/>
          <w:sz w:val="24"/>
          <w:szCs w:val="24"/>
          <w:lang w:eastAsia="ru-RU"/>
        </w:rPr>
        <w:t xml:space="preserve"> </w:t>
      </w:r>
      <w:r w:rsidRPr="007B255E">
        <w:rPr>
          <w:rFonts w:ascii="PT Astra Sans" w:eastAsia="Times New Roman" w:hAnsi="PT Astra Sans" w:cs="Times New Roman"/>
          <w:sz w:val="24"/>
          <w:szCs w:val="24"/>
          <w:lang w:eastAsia="ru-RU"/>
        </w:rPr>
        <w:t xml:space="preserve">аукционной документации. Внесенный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на счет, </w:t>
      </w:r>
      <w:proofErr w:type="gramStart"/>
      <w:r w:rsidRPr="007B255E">
        <w:rPr>
          <w:rFonts w:ascii="PT Astra Sans" w:eastAsia="Times New Roman" w:hAnsi="PT Astra Sans" w:cs="Times New Roman"/>
          <w:sz w:val="24"/>
          <w:szCs w:val="24"/>
          <w:lang w:eastAsia="ru-RU"/>
        </w:rPr>
        <w:t>указанный  Администрацией</w:t>
      </w:r>
      <w:proofErr w:type="gramEnd"/>
      <w:r w:rsidRPr="007B255E">
        <w:rPr>
          <w:rFonts w:ascii="PT Astra Sans" w:eastAsia="Times New Roman" w:hAnsi="PT Astra Sans" w:cs="Times New Roman"/>
          <w:sz w:val="24"/>
          <w:szCs w:val="24"/>
          <w:lang w:eastAsia="ru-RU"/>
        </w:rPr>
        <w:t xml:space="preserve">  Белозерского муниципального округа. 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20-го числа месяца, следующего за кварталом.</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4.3.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Администрация Белозерского муниципального округа.</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4.4. Размер платы по Договору на размещение Объекта не может быть изменен по соглашению Сторон.</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4.5. Ответственность Субъекта торговли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p>
    <w:p w:rsidR="007B255E" w:rsidRPr="007B255E" w:rsidRDefault="007B255E" w:rsidP="007B255E">
      <w:pPr>
        <w:spacing w:after="0" w:line="240" w:lineRule="auto"/>
        <w:ind w:firstLine="709"/>
        <w:jc w:val="center"/>
        <w:rPr>
          <w:rFonts w:ascii="PT Astra Sans" w:eastAsia="Times New Roman" w:hAnsi="PT Astra Sans" w:cs="Times New Roman"/>
          <w:b/>
          <w:sz w:val="24"/>
          <w:szCs w:val="24"/>
          <w:lang w:eastAsia="ru-RU"/>
        </w:rPr>
      </w:pPr>
      <w:r w:rsidRPr="007B255E">
        <w:rPr>
          <w:rFonts w:ascii="PT Astra Sans" w:eastAsia="Times New Roman" w:hAnsi="PT Astra Sans" w:cs="Times New Roman"/>
          <w:b/>
          <w:sz w:val="24"/>
          <w:szCs w:val="24"/>
          <w:lang w:eastAsia="ru-RU"/>
        </w:rPr>
        <w:t>5. ОТВЕТСТВЕННОСТЬ СТОРОН</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5.2. За нарушение сроков внесения платы по Договору Субъект торговли выплачивает </w:t>
      </w:r>
      <w:proofErr w:type="gramStart"/>
      <w:r w:rsidRPr="007B255E">
        <w:rPr>
          <w:rFonts w:ascii="PT Astra Sans" w:eastAsia="Times New Roman" w:hAnsi="PT Astra Sans" w:cs="Times New Roman"/>
          <w:sz w:val="24"/>
          <w:szCs w:val="24"/>
          <w:lang w:eastAsia="ru-RU"/>
        </w:rPr>
        <w:t>Администрации  Белозерского</w:t>
      </w:r>
      <w:proofErr w:type="gramEnd"/>
      <w:r w:rsidRPr="007B255E">
        <w:rPr>
          <w:rFonts w:ascii="PT Astra Sans" w:eastAsia="Times New Roman" w:hAnsi="PT Astra Sans" w:cs="Times New Roman"/>
          <w:sz w:val="24"/>
          <w:szCs w:val="24"/>
          <w:lang w:eastAsia="ru-RU"/>
        </w:rPr>
        <w:t xml:space="preserve"> муниципального округа пени из расчета 0,1 % от размера невнесенной суммы за каждый календарный день просрочки.</w:t>
      </w:r>
    </w:p>
    <w:p w:rsidR="007B255E" w:rsidRPr="007B255E" w:rsidRDefault="007B255E" w:rsidP="007B255E">
      <w:pPr>
        <w:spacing w:after="0" w:line="240" w:lineRule="auto"/>
        <w:ind w:firstLine="709"/>
        <w:jc w:val="center"/>
        <w:rPr>
          <w:rFonts w:ascii="PT Astra Sans" w:eastAsia="Times New Roman" w:hAnsi="PT Astra Sans" w:cs="Times New Roman"/>
          <w:b/>
          <w:sz w:val="24"/>
          <w:szCs w:val="24"/>
          <w:lang w:eastAsia="ru-RU"/>
        </w:rPr>
      </w:pPr>
    </w:p>
    <w:p w:rsidR="007B255E" w:rsidRPr="007B255E" w:rsidRDefault="007B255E" w:rsidP="007B255E">
      <w:pPr>
        <w:spacing w:after="0" w:line="240" w:lineRule="auto"/>
        <w:ind w:firstLine="709"/>
        <w:jc w:val="center"/>
        <w:rPr>
          <w:rFonts w:ascii="PT Astra Sans" w:eastAsia="Times New Roman" w:hAnsi="PT Astra Sans" w:cs="Times New Roman"/>
          <w:b/>
          <w:sz w:val="24"/>
          <w:szCs w:val="24"/>
          <w:lang w:eastAsia="ru-RU"/>
        </w:rPr>
      </w:pPr>
      <w:r w:rsidRPr="007B255E">
        <w:rPr>
          <w:rFonts w:ascii="PT Astra Sans" w:eastAsia="Times New Roman" w:hAnsi="PT Astra Sans" w:cs="Times New Roman"/>
          <w:b/>
          <w:sz w:val="24"/>
          <w:szCs w:val="24"/>
          <w:lang w:eastAsia="ru-RU"/>
        </w:rPr>
        <w:t>6. РАСТОРЖЕНИЕ ДОГОВОРА</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6.1. Действие Договора прекращается Администрацией Белозерского муниципального округа досрочно в одностороннем порядке в следующих случаях:</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6.1.1 подачи субъектом торговли соответствующего заявления;</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6.1.2 прекращения субъектом торговли в установленном законом порядке своей деятельности;</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6.1.3 смены специализации нестационарного торгового объекта;</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6.1.4 выявления несоответствия нестационарного торгового объекта в натуре типовому проекту (изменение внешнего вида, размеров, площади нестационарного торгового объекта в ходе его установки и эксплуатации, возведение пристроек, надстройка дополнительных антресолей и этажей);</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6.1.5 невнесения субъектом торговли оплаты по Договору в соответствии с условиями заключенного Договора;</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6.1.6 в случае принятия Администрацией Белозерского муниципального округа следующих решений:</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lastRenderedPageBreak/>
        <w:t xml:space="preserve">-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7B255E" w:rsidRPr="007B255E" w:rsidRDefault="007B255E" w:rsidP="007B255E">
      <w:pPr>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 - о размещении объектов капитального строительства.</w:t>
      </w:r>
    </w:p>
    <w:p w:rsidR="007B255E" w:rsidRPr="007B255E" w:rsidRDefault="007B255E" w:rsidP="007B255E">
      <w:pPr>
        <w:spacing w:after="0" w:line="240" w:lineRule="auto"/>
        <w:ind w:firstLine="709"/>
        <w:jc w:val="center"/>
        <w:rPr>
          <w:rFonts w:ascii="PT Astra Sans" w:eastAsia="Times New Roman" w:hAnsi="PT Astra Sans" w:cs="Times New Roman"/>
          <w:b/>
          <w:bCs/>
          <w:color w:val="000000"/>
          <w:sz w:val="24"/>
          <w:szCs w:val="24"/>
          <w:lang w:eastAsia="ru-RU"/>
        </w:rPr>
      </w:pPr>
    </w:p>
    <w:p w:rsidR="007B255E" w:rsidRPr="007B255E" w:rsidRDefault="007B255E" w:rsidP="007B255E">
      <w:pPr>
        <w:spacing w:after="0" w:line="240" w:lineRule="auto"/>
        <w:ind w:firstLine="709"/>
        <w:jc w:val="center"/>
        <w:rPr>
          <w:rFonts w:ascii="PT Astra Sans" w:eastAsia="Times New Roman" w:hAnsi="PT Astra Sans" w:cs="Times New Roman"/>
          <w:color w:val="000000"/>
          <w:sz w:val="24"/>
          <w:szCs w:val="24"/>
          <w:lang w:eastAsia="ru-RU"/>
        </w:rPr>
      </w:pPr>
      <w:r w:rsidRPr="007B255E">
        <w:rPr>
          <w:rFonts w:ascii="PT Astra Sans" w:eastAsia="Times New Roman" w:hAnsi="PT Astra Sans" w:cs="Times New Roman"/>
          <w:b/>
          <w:bCs/>
          <w:color w:val="000000"/>
          <w:sz w:val="24"/>
          <w:szCs w:val="24"/>
          <w:lang w:eastAsia="ru-RU"/>
        </w:rPr>
        <w:t>7. УСЛОВИЯ ФОРС - МАЖОРА</w:t>
      </w:r>
    </w:p>
    <w:p w:rsidR="007B255E" w:rsidRPr="007B255E" w:rsidRDefault="007B255E" w:rsidP="007B255E">
      <w:pPr>
        <w:autoSpaceDE w:val="0"/>
        <w:autoSpaceDN w:val="0"/>
        <w:adjustRightInd w:val="0"/>
        <w:spacing w:after="0" w:line="240" w:lineRule="auto"/>
        <w:ind w:firstLine="709"/>
        <w:jc w:val="both"/>
        <w:rPr>
          <w:rFonts w:ascii="PT Astra Sans" w:eastAsia="Times New Roman" w:hAnsi="PT Astra Sans" w:cs="Times New Roman"/>
          <w:color w:val="000000"/>
          <w:sz w:val="24"/>
          <w:szCs w:val="24"/>
          <w:lang w:eastAsia="ru-RU"/>
        </w:rPr>
      </w:pPr>
      <w:r w:rsidRPr="007B255E">
        <w:rPr>
          <w:rFonts w:ascii="PT Astra Sans" w:eastAsia="Times New Roman" w:hAnsi="PT Astra Sans" w:cs="Times New Roman"/>
          <w:color w:val="000000"/>
          <w:sz w:val="24"/>
          <w:szCs w:val="24"/>
          <w:lang w:eastAsia="ru-RU"/>
        </w:rPr>
        <w:t xml:space="preserve">7.1. Под форс - мажорными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обязательства по Договору, что освобождает её от ответственности за неисполнение этих обязательств. При наступлении этих обстоятельств пострадавшая сторона обязана немедленно известить другую. Сообщение должно быть подтверждено документом, выданным уполномоченным на то государственным органом. </w:t>
      </w:r>
    </w:p>
    <w:p w:rsidR="007B255E" w:rsidRPr="007B255E" w:rsidRDefault="007B255E" w:rsidP="007B255E">
      <w:pPr>
        <w:autoSpaceDE w:val="0"/>
        <w:autoSpaceDN w:val="0"/>
        <w:adjustRightInd w:val="0"/>
        <w:spacing w:after="0" w:line="240" w:lineRule="auto"/>
        <w:ind w:firstLine="709"/>
        <w:jc w:val="both"/>
        <w:rPr>
          <w:rFonts w:ascii="PT Astra Sans" w:eastAsia="Times New Roman" w:hAnsi="PT Astra Sans" w:cs="Times New Roman"/>
          <w:color w:val="000000"/>
          <w:sz w:val="24"/>
          <w:szCs w:val="24"/>
          <w:lang w:eastAsia="ru-RU"/>
        </w:rPr>
      </w:pPr>
      <w:r w:rsidRPr="007B255E">
        <w:rPr>
          <w:rFonts w:ascii="PT Astra Sans" w:eastAsia="Times New Roman" w:hAnsi="PT Astra Sans" w:cs="Times New Roman"/>
          <w:color w:val="000000"/>
          <w:sz w:val="24"/>
          <w:szCs w:val="24"/>
          <w:lang w:eastAsia="ru-RU"/>
        </w:rPr>
        <w:t>7.2. При продолжительности форс - мажорных обстоятельств свыше 14 календарных дней стороны должны встретиться для выработки взаимоприемлемого решения, связанного с продолжением Договора.</w:t>
      </w:r>
    </w:p>
    <w:p w:rsidR="007B255E" w:rsidRPr="007B255E" w:rsidRDefault="007B255E" w:rsidP="007B255E">
      <w:pPr>
        <w:autoSpaceDE w:val="0"/>
        <w:autoSpaceDN w:val="0"/>
        <w:adjustRightInd w:val="0"/>
        <w:spacing w:after="0" w:line="240" w:lineRule="auto"/>
        <w:ind w:firstLine="709"/>
        <w:jc w:val="center"/>
        <w:rPr>
          <w:rFonts w:ascii="PT Astra Sans" w:eastAsia="Times New Roman" w:hAnsi="PT Astra Sans" w:cs="Times New Roman"/>
          <w:b/>
          <w:bCs/>
          <w:color w:val="000000"/>
          <w:sz w:val="24"/>
          <w:szCs w:val="24"/>
          <w:lang w:eastAsia="ru-RU"/>
        </w:rPr>
      </w:pPr>
    </w:p>
    <w:p w:rsidR="007B255E" w:rsidRPr="007B255E" w:rsidRDefault="007B255E" w:rsidP="007B255E">
      <w:pPr>
        <w:autoSpaceDE w:val="0"/>
        <w:autoSpaceDN w:val="0"/>
        <w:adjustRightInd w:val="0"/>
        <w:spacing w:after="0" w:line="240" w:lineRule="auto"/>
        <w:ind w:firstLine="709"/>
        <w:jc w:val="center"/>
        <w:rPr>
          <w:rFonts w:ascii="PT Astra Sans" w:eastAsia="Times New Roman" w:hAnsi="PT Astra Sans" w:cs="Times New Roman"/>
          <w:color w:val="000000"/>
          <w:sz w:val="24"/>
          <w:szCs w:val="24"/>
          <w:lang w:eastAsia="ru-RU"/>
        </w:rPr>
      </w:pPr>
      <w:r w:rsidRPr="007B255E">
        <w:rPr>
          <w:rFonts w:ascii="PT Astra Sans" w:eastAsia="Times New Roman" w:hAnsi="PT Astra Sans" w:cs="Times New Roman"/>
          <w:b/>
          <w:bCs/>
          <w:color w:val="000000"/>
          <w:sz w:val="24"/>
          <w:szCs w:val="24"/>
          <w:lang w:eastAsia="ru-RU"/>
        </w:rPr>
        <w:t>8. ОСОБЫЕ УСЛОВИЯ ДОГОВОРА</w:t>
      </w:r>
    </w:p>
    <w:p w:rsidR="007B255E" w:rsidRPr="007B255E" w:rsidRDefault="007B255E" w:rsidP="007B255E">
      <w:pPr>
        <w:autoSpaceDE w:val="0"/>
        <w:autoSpaceDN w:val="0"/>
        <w:adjustRightInd w:val="0"/>
        <w:spacing w:after="0" w:line="240" w:lineRule="auto"/>
        <w:ind w:firstLine="709"/>
        <w:jc w:val="both"/>
        <w:rPr>
          <w:rFonts w:ascii="PT Astra Sans" w:eastAsia="Times New Roman" w:hAnsi="PT Astra Sans" w:cs="Times New Roman"/>
          <w:color w:val="000000"/>
          <w:sz w:val="24"/>
          <w:szCs w:val="24"/>
          <w:lang w:eastAsia="ru-RU"/>
        </w:rPr>
      </w:pPr>
      <w:r w:rsidRPr="007B255E">
        <w:rPr>
          <w:rFonts w:ascii="PT Astra Sans" w:eastAsia="Times New Roman" w:hAnsi="PT Astra Sans" w:cs="Times New Roman"/>
          <w:color w:val="000000"/>
          <w:sz w:val="24"/>
          <w:szCs w:val="24"/>
          <w:lang w:eastAsia="ru-RU"/>
        </w:rPr>
        <w:t>8.1. Договор составлен в 2 (двух) экземплярах, имеющих одинаковую юридическую силу, которые находятся у Сторон.</w:t>
      </w:r>
    </w:p>
    <w:p w:rsidR="007B255E" w:rsidRPr="007B255E" w:rsidRDefault="007B255E" w:rsidP="007B255E">
      <w:pPr>
        <w:autoSpaceDE w:val="0"/>
        <w:autoSpaceDN w:val="0"/>
        <w:adjustRightInd w:val="0"/>
        <w:spacing w:after="0" w:line="240" w:lineRule="auto"/>
        <w:ind w:firstLine="709"/>
        <w:jc w:val="both"/>
        <w:rPr>
          <w:rFonts w:ascii="PT Astra Sans" w:eastAsia="Times New Roman" w:hAnsi="PT Astra Sans" w:cs="Times New Roman"/>
          <w:color w:val="000000"/>
          <w:sz w:val="24"/>
          <w:szCs w:val="24"/>
          <w:lang w:eastAsia="ru-RU"/>
        </w:rPr>
      </w:pPr>
      <w:r w:rsidRPr="007B255E">
        <w:rPr>
          <w:rFonts w:ascii="PT Astra Sans" w:eastAsia="Times New Roman" w:hAnsi="PT Astra Sans" w:cs="Times New Roman"/>
          <w:color w:val="000000"/>
          <w:sz w:val="24"/>
          <w:szCs w:val="24"/>
          <w:lang w:eastAsia="ru-RU"/>
        </w:rPr>
        <w:t>8.2. Все без исключения споры, разногласия и другие вопросы, которые возникают или могут возникнуть между Сторонами, касающиеся исполнения сторонами своих обязательств по настоящему Договору, не урегулированные путем переговоров, рассматриваются в судебном порядке в соответствии с действующим законодательством Российской Федерации по месту нахождения Арендодателя.</w:t>
      </w:r>
    </w:p>
    <w:p w:rsidR="007B255E" w:rsidRPr="007B255E" w:rsidRDefault="007B255E" w:rsidP="007B255E">
      <w:pPr>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w:r w:rsidRPr="007B255E">
        <w:rPr>
          <w:rFonts w:ascii="PT Astra Sans" w:eastAsia="Times New Roman" w:hAnsi="PT Astra Sans" w:cs="Times New Roman"/>
          <w:color w:val="000000"/>
          <w:sz w:val="24"/>
          <w:szCs w:val="24"/>
          <w:lang w:eastAsia="ru-RU"/>
        </w:rPr>
        <w:t>8.3.</w:t>
      </w:r>
      <w:r w:rsidRPr="007B255E">
        <w:rPr>
          <w:rFonts w:ascii="PT Astra Sans" w:eastAsia="Times New Roman" w:hAnsi="PT Astra Sans" w:cs="Times New Roman"/>
          <w:sz w:val="24"/>
          <w:szCs w:val="24"/>
          <w:lang w:eastAsia="ru-RU"/>
        </w:rPr>
        <w:t xml:space="preserve">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7B255E" w:rsidRPr="007B255E" w:rsidRDefault="007B255E" w:rsidP="007B255E">
      <w:pPr>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w:p>
    <w:p w:rsidR="007B255E" w:rsidRPr="007B255E" w:rsidRDefault="007B255E" w:rsidP="007B255E">
      <w:pPr>
        <w:autoSpaceDE w:val="0"/>
        <w:autoSpaceDN w:val="0"/>
        <w:adjustRightInd w:val="0"/>
        <w:spacing w:after="0" w:line="240" w:lineRule="auto"/>
        <w:ind w:firstLine="709"/>
        <w:jc w:val="center"/>
        <w:rPr>
          <w:rFonts w:ascii="PT Astra Sans" w:eastAsia="Times New Roman" w:hAnsi="PT Astra Sans" w:cs="Times New Roman"/>
          <w:b/>
          <w:bCs/>
          <w:color w:val="000000"/>
          <w:sz w:val="24"/>
          <w:szCs w:val="24"/>
          <w:lang w:eastAsia="ru-RU"/>
        </w:rPr>
      </w:pPr>
      <w:r w:rsidRPr="007B255E">
        <w:rPr>
          <w:rFonts w:ascii="PT Astra Sans" w:eastAsia="Times New Roman" w:hAnsi="PT Astra Sans" w:cs="Times New Roman"/>
          <w:b/>
          <w:bCs/>
          <w:color w:val="000000"/>
          <w:sz w:val="24"/>
          <w:szCs w:val="24"/>
          <w:lang w:eastAsia="ru-RU"/>
        </w:rPr>
        <w:t>9. РЕКВИЗИТЫ СТОРОН</w:t>
      </w:r>
    </w:p>
    <w:p w:rsidR="007B255E" w:rsidRPr="007B255E" w:rsidRDefault="007B255E" w:rsidP="007B255E">
      <w:pPr>
        <w:spacing w:after="0" w:line="240" w:lineRule="auto"/>
        <w:ind w:firstLine="709"/>
        <w:jc w:val="center"/>
        <w:rPr>
          <w:rFonts w:ascii="PT Astra Sans" w:eastAsia="Times New Roman" w:hAnsi="PT Astra Sans" w:cs="Times New Roman"/>
          <w:b/>
          <w:sz w:val="20"/>
          <w:szCs w:val="20"/>
          <w:lang w:eastAsia="ru-RU"/>
        </w:rPr>
      </w:pPr>
    </w:p>
    <w:tbl>
      <w:tblPr>
        <w:tblW w:w="9111" w:type="dxa"/>
        <w:tblLayout w:type="fixed"/>
        <w:tblCellMar>
          <w:left w:w="70" w:type="dxa"/>
          <w:right w:w="70" w:type="dxa"/>
        </w:tblCellMar>
        <w:tblLook w:val="04A0" w:firstRow="1" w:lastRow="0" w:firstColumn="1" w:lastColumn="0" w:noHBand="0" w:noVBand="1"/>
      </w:tblPr>
      <w:tblGrid>
        <w:gridCol w:w="4793"/>
        <w:gridCol w:w="4318"/>
      </w:tblGrid>
      <w:tr w:rsidR="007B255E" w:rsidRPr="007B255E" w:rsidTr="003C3993">
        <w:trPr>
          <w:trHeight w:val="24"/>
        </w:trPr>
        <w:tc>
          <w:tcPr>
            <w:tcW w:w="4793" w:type="dxa"/>
            <w:tcMar>
              <w:left w:w="70" w:type="dxa"/>
              <w:right w:w="70" w:type="dxa"/>
            </w:tcMar>
          </w:tcPr>
          <w:p w:rsidR="007B255E" w:rsidRPr="007B255E" w:rsidRDefault="007B255E" w:rsidP="007B255E">
            <w:pPr>
              <w:spacing w:after="0" w:line="240" w:lineRule="auto"/>
              <w:rPr>
                <w:rFonts w:ascii="PT Astra Sans" w:eastAsia="Times New Roman" w:hAnsi="PT Astra Sans" w:cs="Times New Roman"/>
                <w:b/>
                <w:sz w:val="24"/>
                <w:szCs w:val="24"/>
                <w:lang w:eastAsia="ru-RU"/>
              </w:rPr>
            </w:pPr>
            <w:r w:rsidRPr="007B255E">
              <w:rPr>
                <w:rFonts w:ascii="PT Astra Sans" w:eastAsia="Times New Roman" w:hAnsi="PT Astra Sans" w:cs="Times New Roman"/>
                <w:b/>
                <w:sz w:val="24"/>
                <w:szCs w:val="24"/>
                <w:lang w:eastAsia="ru-RU"/>
              </w:rPr>
              <w:t>"Арендодатель"</w:t>
            </w:r>
          </w:p>
        </w:tc>
        <w:tc>
          <w:tcPr>
            <w:tcW w:w="4318" w:type="dxa"/>
            <w:tcMar>
              <w:left w:w="70" w:type="dxa"/>
              <w:right w:w="70" w:type="dxa"/>
            </w:tcMar>
          </w:tcPr>
          <w:p w:rsidR="007B255E" w:rsidRPr="007B255E" w:rsidRDefault="007B255E" w:rsidP="007B255E">
            <w:pPr>
              <w:spacing w:after="0" w:line="240" w:lineRule="auto"/>
              <w:rPr>
                <w:rFonts w:ascii="PT Astra Sans" w:eastAsia="Times New Roman" w:hAnsi="PT Astra Sans" w:cs="Times New Roman"/>
                <w:b/>
                <w:sz w:val="24"/>
                <w:szCs w:val="24"/>
                <w:lang w:eastAsia="ru-RU"/>
              </w:rPr>
            </w:pPr>
            <w:r w:rsidRPr="007B255E">
              <w:rPr>
                <w:rFonts w:ascii="PT Astra Sans" w:eastAsia="Times New Roman" w:hAnsi="PT Astra Sans" w:cs="Times New Roman"/>
                <w:b/>
                <w:sz w:val="24"/>
                <w:szCs w:val="24"/>
                <w:lang w:eastAsia="ru-RU"/>
              </w:rPr>
              <w:t xml:space="preserve"> "Субъект торговли"</w:t>
            </w:r>
          </w:p>
        </w:tc>
      </w:tr>
      <w:tr w:rsidR="007B255E" w:rsidRPr="007B255E" w:rsidTr="003C3993">
        <w:trPr>
          <w:trHeight w:val="2206"/>
        </w:trPr>
        <w:tc>
          <w:tcPr>
            <w:tcW w:w="4793" w:type="dxa"/>
            <w:tcMar>
              <w:left w:w="70" w:type="dxa"/>
              <w:right w:w="70" w:type="dxa"/>
            </w:tcMar>
          </w:tcPr>
          <w:p w:rsidR="007B255E" w:rsidRPr="007B255E" w:rsidRDefault="007B255E" w:rsidP="007B255E">
            <w:pPr>
              <w:spacing w:after="0" w:line="240" w:lineRule="auto"/>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Администрация Белозерского </w:t>
            </w:r>
          </w:p>
          <w:p w:rsidR="007B255E" w:rsidRPr="007B255E" w:rsidRDefault="007B255E" w:rsidP="007B255E">
            <w:pPr>
              <w:spacing w:after="0" w:line="240" w:lineRule="auto"/>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муниципального округа</w:t>
            </w:r>
          </w:p>
          <w:p w:rsidR="007B255E" w:rsidRPr="007B255E" w:rsidRDefault="007B255E" w:rsidP="007B255E">
            <w:pPr>
              <w:spacing w:after="0" w:line="240" w:lineRule="auto"/>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Адрес: 641360 Курганская область, с. Белозерское, </w:t>
            </w:r>
          </w:p>
          <w:p w:rsidR="007B255E" w:rsidRPr="007B255E" w:rsidRDefault="007B255E" w:rsidP="007B255E">
            <w:pPr>
              <w:spacing w:after="0" w:line="240" w:lineRule="auto"/>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ул. К-Маркса, д.16, тел. (352)322-77-24, </w:t>
            </w:r>
          </w:p>
          <w:p w:rsidR="007B255E" w:rsidRPr="007B255E" w:rsidRDefault="007B255E" w:rsidP="007B255E">
            <w:pPr>
              <w:spacing w:after="0" w:line="240" w:lineRule="auto"/>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электронная почта: </w:t>
            </w:r>
            <w:proofErr w:type="spellStart"/>
            <w:r w:rsidRPr="007B255E">
              <w:rPr>
                <w:rFonts w:ascii="PT Astra Sans" w:eastAsia="Times New Roman" w:hAnsi="PT Astra Sans" w:cs="Times New Roman"/>
                <w:sz w:val="24"/>
                <w:szCs w:val="24"/>
                <w:lang w:val="en-US" w:eastAsia="ru-RU"/>
              </w:rPr>
              <w:t>belozeradm</w:t>
            </w:r>
            <w:proofErr w:type="spellEnd"/>
            <w:r w:rsidRPr="007B255E">
              <w:rPr>
                <w:rFonts w:ascii="PT Astra Sans" w:eastAsia="Times New Roman" w:hAnsi="PT Astra Sans" w:cs="Times New Roman"/>
                <w:sz w:val="24"/>
                <w:szCs w:val="24"/>
                <w:lang w:eastAsia="ru-RU"/>
              </w:rPr>
              <w:t>@</w:t>
            </w:r>
            <w:r w:rsidRPr="007B255E">
              <w:rPr>
                <w:rFonts w:ascii="PT Astra Sans" w:eastAsia="Times New Roman" w:hAnsi="PT Astra Sans" w:cs="Times New Roman"/>
                <w:sz w:val="24"/>
                <w:szCs w:val="24"/>
                <w:lang w:val="en-US" w:eastAsia="ru-RU"/>
              </w:rPr>
              <w:t>mail</w:t>
            </w:r>
            <w:r w:rsidRPr="007B255E">
              <w:rPr>
                <w:rFonts w:ascii="PT Astra Sans" w:eastAsia="Times New Roman" w:hAnsi="PT Astra Sans" w:cs="Times New Roman"/>
                <w:sz w:val="24"/>
                <w:szCs w:val="24"/>
                <w:lang w:eastAsia="ru-RU"/>
              </w:rPr>
              <w:t>.</w:t>
            </w:r>
            <w:proofErr w:type="spellStart"/>
            <w:r w:rsidRPr="007B255E">
              <w:rPr>
                <w:rFonts w:ascii="PT Astra Sans" w:eastAsia="Times New Roman" w:hAnsi="PT Astra Sans" w:cs="Times New Roman"/>
                <w:sz w:val="24"/>
                <w:szCs w:val="24"/>
                <w:lang w:val="en-US" w:eastAsia="ru-RU"/>
              </w:rPr>
              <w:t>ru</w:t>
            </w:r>
            <w:proofErr w:type="spellEnd"/>
          </w:p>
          <w:p w:rsidR="007B255E" w:rsidRPr="007B255E" w:rsidRDefault="007B255E" w:rsidP="007B255E">
            <w:pPr>
              <w:spacing w:after="0" w:line="240" w:lineRule="auto"/>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Банковские реквизиты:</w:t>
            </w:r>
          </w:p>
          <w:p w:rsidR="007B255E" w:rsidRPr="007B255E" w:rsidRDefault="007B255E" w:rsidP="007B255E">
            <w:pPr>
              <w:spacing w:after="0" w:line="240" w:lineRule="auto"/>
              <w:rPr>
                <w:rFonts w:ascii="PT Astra Sans" w:eastAsia="Times New Roman" w:hAnsi="PT Astra Sans" w:cs="Times New Roman"/>
                <w:sz w:val="24"/>
                <w:szCs w:val="24"/>
                <w:lang w:eastAsia="ru-RU"/>
              </w:rPr>
            </w:pPr>
          </w:p>
          <w:p w:rsidR="007B255E" w:rsidRPr="007B255E" w:rsidRDefault="007B255E" w:rsidP="007B255E">
            <w:pPr>
              <w:spacing w:after="0" w:line="240" w:lineRule="auto"/>
              <w:rPr>
                <w:rFonts w:ascii="PT Astra Sans" w:eastAsia="Times New Roman" w:hAnsi="PT Astra Sans" w:cs="Times New Roman"/>
                <w:spacing w:val="-20"/>
                <w:sz w:val="24"/>
                <w:szCs w:val="24"/>
                <w:lang w:eastAsia="ru-RU"/>
              </w:rPr>
            </w:pPr>
            <w:r w:rsidRPr="007B255E">
              <w:rPr>
                <w:rFonts w:ascii="PT Astra Sans" w:eastAsia="Times New Roman" w:hAnsi="PT Astra Sans" w:cs="Times New Roman"/>
                <w:spacing w:val="-20"/>
                <w:sz w:val="24"/>
                <w:szCs w:val="24"/>
                <w:lang w:eastAsia="ru-RU"/>
              </w:rPr>
              <w:t>______________________________</w:t>
            </w:r>
          </w:p>
          <w:p w:rsidR="007B255E" w:rsidRPr="007B255E" w:rsidRDefault="007B255E" w:rsidP="007B255E">
            <w:pPr>
              <w:spacing w:after="0" w:line="240" w:lineRule="auto"/>
              <w:rPr>
                <w:rFonts w:ascii="PT Astra Sans" w:eastAsia="Times New Roman" w:hAnsi="PT Astra Sans" w:cs="Times New Roman"/>
                <w:spacing w:val="-20"/>
                <w:sz w:val="24"/>
                <w:szCs w:val="24"/>
                <w:lang w:eastAsia="ru-RU"/>
              </w:rPr>
            </w:pPr>
            <w:r w:rsidRPr="007B255E">
              <w:rPr>
                <w:rFonts w:ascii="PT Astra Sans" w:eastAsia="Times New Roman" w:hAnsi="PT Astra Sans" w:cs="Times New Roman"/>
                <w:spacing w:val="-20"/>
                <w:sz w:val="24"/>
                <w:szCs w:val="24"/>
                <w:lang w:eastAsia="ru-RU"/>
              </w:rPr>
              <w:t xml:space="preserve"> / _____________________/</w:t>
            </w:r>
          </w:p>
          <w:p w:rsidR="007B255E" w:rsidRPr="007B255E" w:rsidRDefault="007B255E" w:rsidP="007B255E">
            <w:pPr>
              <w:spacing w:after="0" w:line="240" w:lineRule="auto"/>
              <w:ind w:left="142" w:hanging="142"/>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           </w:t>
            </w:r>
            <w:proofErr w:type="spellStart"/>
            <w:r w:rsidRPr="007B255E">
              <w:rPr>
                <w:rFonts w:ascii="PT Astra Sans" w:eastAsia="Times New Roman" w:hAnsi="PT Astra Sans" w:cs="Times New Roman"/>
                <w:sz w:val="24"/>
                <w:szCs w:val="24"/>
                <w:lang w:eastAsia="ru-RU"/>
              </w:rPr>
              <w:t>м.п</w:t>
            </w:r>
            <w:proofErr w:type="spellEnd"/>
            <w:r w:rsidRPr="007B255E">
              <w:rPr>
                <w:rFonts w:ascii="PT Astra Sans" w:eastAsia="Times New Roman" w:hAnsi="PT Astra Sans" w:cs="Times New Roman"/>
                <w:sz w:val="24"/>
                <w:szCs w:val="24"/>
                <w:lang w:eastAsia="ru-RU"/>
              </w:rPr>
              <w:t>.                                                                                                     .</w:t>
            </w:r>
          </w:p>
          <w:p w:rsidR="007B255E" w:rsidRPr="007B255E" w:rsidRDefault="007B255E" w:rsidP="007B255E">
            <w:pPr>
              <w:spacing w:after="0" w:line="240" w:lineRule="auto"/>
              <w:rPr>
                <w:rFonts w:ascii="PT Astra Sans" w:eastAsia="Times New Roman" w:hAnsi="PT Astra Sans" w:cs="Times New Roman"/>
                <w:sz w:val="24"/>
                <w:szCs w:val="24"/>
                <w:lang w:eastAsia="ru-RU"/>
              </w:rPr>
            </w:pPr>
          </w:p>
          <w:p w:rsidR="007B255E" w:rsidRPr="007B255E" w:rsidRDefault="007B255E" w:rsidP="007B255E">
            <w:pPr>
              <w:spacing w:after="0" w:line="240" w:lineRule="auto"/>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 </w:t>
            </w:r>
          </w:p>
        </w:tc>
        <w:tc>
          <w:tcPr>
            <w:tcW w:w="4318" w:type="dxa"/>
            <w:tcMar>
              <w:left w:w="70" w:type="dxa"/>
              <w:right w:w="70" w:type="dxa"/>
            </w:tcMar>
          </w:tcPr>
          <w:p w:rsidR="007B255E" w:rsidRPr="007B255E" w:rsidRDefault="007B255E" w:rsidP="007B255E">
            <w:pPr>
              <w:spacing w:after="0" w:line="240" w:lineRule="auto"/>
              <w:rPr>
                <w:rFonts w:ascii="PT Astra Sans" w:eastAsia="Times New Roman" w:hAnsi="PT Astra Sans" w:cs="Times New Roman"/>
                <w:sz w:val="24"/>
                <w:szCs w:val="24"/>
                <w:lang w:eastAsia="ru-RU"/>
              </w:rPr>
            </w:pPr>
            <w:proofErr w:type="gramStart"/>
            <w:r w:rsidRPr="007B255E">
              <w:rPr>
                <w:rFonts w:ascii="PT Astra Sans" w:eastAsia="Times New Roman" w:hAnsi="PT Astra Sans" w:cs="Times New Roman"/>
                <w:sz w:val="24"/>
                <w:szCs w:val="24"/>
                <w:lang w:eastAsia="ru-RU"/>
              </w:rPr>
              <w:t>Наименование  _</w:t>
            </w:r>
            <w:proofErr w:type="gramEnd"/>
            <w:r w:rsidRPr="007B255E">
              <w:rPr>
                <w:rFonts w:ascii="PT Astra Sans" w:eastAsia="Times New Roman" w:hAnsi="PT Astra Sans" w:cs="Times New Roman"/>
                <w:sz w:val="24"/>
                <w:szCs w:val="24"/>
                <w:lang w:eastAsia="ru-RU"/>
              </w:rPr>
              <w:t>_________________</w:t>
            </w:r>
          </w:p>
          <w:p w:rsidR="007B255E" w:rsidRPr="007B255E" w:rsidRDefault="007B255E" w:rsidP="007B255E">
            <w:pPr>
              <w:spacing w:after="0" w:line="240" w:lineRule="auto"/>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Адрес: _________________________</w:t>
            </w:r>
          </w:p>
          <w:p w:rsidR="007B255E" w:rsidRPr="007B255E" w:rsidRDefault="007B255E" w:rsidP="007B255E">
            <w:pPr>
              <w:spacing w:after="0" w:line="240" w:lineRule="auto"/>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Телефон_________________________ Электронная почта:</w:t>
            </w:r>
          </w:p>
          <w:p w:rsidR="007B255E" w:rsidRPr="007B255E" w:rsidRDefault="007B255E" w:rsidP="007B255E">
            <w:pPr>
              <w:spacing w:after="0" w:line="240" w:lineRule="auto"/>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 Банковские реквизиты:</w:t>
            </w:r>
          </w:p>
          <w:p w:rsidR="007B255E" w:rsidRPr="007B255E" w:rsidRDefault="007B255E" w:rsidP="007B255E">
            <w:pPr>
              <w:spacing w:after="0" w:line="240" w:lineRule="auto"/>
              <w:ind w:firstLine="709"/>
              <w:rPr>
                <w:rFonts w:ascii="PT Astra Sans" w:eastAsia="Times New Roman" w:hAnsi="PT Astra Sans" w:cs="Times New Roman"/>
                <w:sz w:val="24"/>
                <w:szCs w:val="24"/>
                <w:lang w:eastAsia="ru-RU"/>
              </w:rPr>
            </w:pPr>
          </w:p>
          <w:p w:rsidR="007B255E" w:rsidRPr="007B255E" w:rsidRDefault="007B255E" w:rsidP="007B255E">
            <w:pPr>
              <w:spacing w:after="0" w:line="240" w:lineRule="auto"/>
              <w:rPr>
                <w:rFonts w:ascii="PT Astra Sans" w:eastAsia="Times New Roman" w:hAnsi="PT Astra Sans" w:cs="Times New Roman"/>
                <w:sz w:val="24"/>
                <w:szCs w:val="24"/>
                <w:lang w:eastAsia="ru-RU"/>
              </w:rPr>
            </w:pPr>
          </w:p>
          <w:p w:rsidR="007B255E" w:rsidRPr="007B255E" w:rsidRDefault="007B255E" w:rsidP="007B255E">
            <w:pPr>
              <w:spacing w:after="0" w:line="240" w:lineRule="auto"/>
              <w:rPr>
                <w:rFonts w:ascii="PT Astra Sans" w:eastAsia="Times New Roman" w:hAnsi="PT Astra Sans" w:cs="Times New Roman"/>
                <w:spacing w:val="-20"/>
                <w:sz w:val="24"/>
                <w:szCs w:val="24"/>
                <w:lang w:eastAsia="ru-RU"/>
              </w:rPr>
            </w:pPr>
          </w:p>
          <w:p w:rsidR="007B255E" w:rsidRPr="007B255E" w:rsidRDefault="007B255E" w:rsidP="007B255E">
            <w:pPr>
              <w:spacing w:after="0" w:line="240" w:lineRule="auto"/>
              <w:rPr>
                <w:rFonts w:ascii="PT Astra Sans" w:eastAsia="Times New Roman" w:hAnsi="PT Astra Sans" w:cs="Times New Roman"/>
                <w:sz w:val="24"/>
                <w:szCs w:val="24"/>
                <w:lang w:eastAsia="ru-RU"/>
              </w:rPr>
            </w:pPr>
            <w:r w:rsidRPr="007B255E">
              <w:rPr>
                <w:rFonts w:ascii="PT Astra Sans" w:eastAsia="Times New Roman" w:hAnsi="PT Astra Sans" w:cs="Times New Roman"/>
                <w:spacing w:val="-20"/>
                <w:sz w:val="24"/>
                <w:szCs w:val="24"/>
                <w:lang w:eastAsia="ru-RU"/>
              </w:rPr>
              <w:t>__________________________    /______________________/</w:t>
            </w:r>
          </w:p>
          <w:p w:rsidR="007B255E" w:rsidRPr="007B255E" w:rsidRDefault="007B255E" w:rsidP="007B255E">
            <w:pPr>
              <w:tabs>
                <w:tab w:val="left" w:pos="3390"/>
              </w:tabs>
              <w:spacing w:after="0" w:line="240" w:lineRule="auto"/>
              <w:rPr>
                <w:rFonts w:ascii="PT Astra Sans" w:eastAsia="Times New Roman" w:hAnsi="PT Astra Sans" w:cs="Times New Roman"/>
                <w:sz w:val="24"/>
                <w:szCs w:val="24"/>
                <w:lang w:eastAsia="ru-RU"/>
              </w:rPr>
            </w:pPr>
            <w:r w:rsidRPr="007B255E">
              <w:rPr>
                <w:rFonts w:ascii="PT Astra Sans" w:eastAsia="Times New Roman" w:hAnsi="PT Astra Sans" w:cs="Times New Roman"/>
                <w:sz w:val="24"/>
                <w:szCs w:val="24"/>
                <w:lang w:eastAsia="ru-RU"/>
              </w:rPr>
              <w:t xml:space="preserve">               </w:t>
            </w:r>
            <w:proofErr w:type="spellStart"/>
            <w:r w:rsidRPr="007B255E">
              <w:rPr>
                <w:rFonts w:ascii="PT Astra Sans" w:eastAsia="Times New Roman" w:hAnsi="PT Astra Sans" w:cs="Times New Roman"/>
                <w:sz w:val="24"/>
                <w:szCs w:val="24"/>
                <w:lang w:eastAsia="ru-RU"/>
              </w:rPr>
              <w:t>м.п</w:t>
            </w:r>
            <w:proofErr w:type="spellEnd"/>
            <w:r w:rsidRPr="007B255E">
              <w:rPr>
                <w:rFonts w:ascii="PT Astra Sans" w:eastAsia="Times New Roman" w:hAnsi="PT Astra Sans" w:cs="Times New Roman"/>
                <w:sz w:val="24"/>
                <w:szCs w:val="24"/>
                <w:lang w:eastAsia="ru-RU"/>
              </w:rPr>
              <w:t>.</w:t>
            </w:r>
          </w:p>
          <w:p w:rsidR="007B255E" w:rsidRPr="007B255E" w:rsidRDefault="007B255E" w:rsidP="007B255E">
            <w:pPr>
              <w:tabs>
                <w:tab w:val="left" w:pos="3390"/>
              </w:tabs>
              <w:spacing w:after="0" w:line="240" w:lineRule="auto"/>
              <w:rPr>
                <w:rFonts w:ascii="PT Astra Sans" w:eastAsia="Times New Roman" w:hAnsi="PT Astra Sans" w:cs="Times New Roman"/>
                <w:sz w:val="24"/>
                <w:szCs w:val="24"/>
                <w:lang w:eastAsia="ru-RU"/>
              </w:rPr>
            </w:pPr>
          </w:p>
        </w:tc>
      </w:tr>
    </w:tbl>
    <w:p w:rsidR="007B255E" w:rsidRPr="007B255E" w:rsidRDefault="007B255E" w:rsidP="007B255E">
      <w:pPr>
        <w:spacing w:after="0" w:line="240" w:lineRule="auto"/>
        <w:textAlignment w:val="baseline"/>
        <w:rPr>
          <w:rFonts w:ascii="PT Astra Serif" w:eastAsia="Times New Roman" w:hAnsi="PT Astra Serif" w:cs="Times New Roman"/>
          <w:sz w:val="24"/>
          <w:szCs w:val="24"/>
          <w:lang w:eastAsia="ru-RU"/>
        </w:rPr>
        <w:sectPr w:rsidR="007B255E" w:rsidRPr="007B255E" w:rsidSect="007B255E">
          <w:pgSz w:w="11906" w:h="16838"/>
          <w:pgMar w:top="1134" w:right="1134" w:bottom="1134" w:left="1701" w:header="0" w:footer="0" w:gutter="0"/>
          <w:cols w:space="720"/>
          <w:formProt w:val="0"/>
          <w:docGrid w:linePitch="360" w:charSpace="4096"/>
        </w:sectPr>
      </w:pPr>
    </w:p>
    <w:p w:rsidR="007B255E" w:rsidRPr="007B255E" w:rsidRDefault="007B255E" w:rsidP="007B255E">
      <w:pPr>
        <w:spacing w:after="0" w:line="240" w:lineRule="auto"/>
        <w:jc w:val="center"/>
        <w:textAlignment w:val="baseline"/>
        <w:rPr>
          <w:rFonts w:ascii="PT Astra Serif" w:eastAsia="Times New Roman" w:hAnsi="PT Astra Serif" w:cs="Times New Roman"/>
          <w:sz w:val="24"/>
          <w:szCs w:val="24"/>
          <w:lang w:eastAsia="ru-RU"/>
        </w:rPr>
      </w:pPr>
      <w:r w:rsidRPr="007B255E">
        <w:rPr>
          <w:rFonts w:ascii="PT Astra Serif" w:eastAsia="Times New Roman" w:hAnsi="PT Astra Serif" w:cs="Times New Roman"/>
          <w:sz w:val="24"/>
          <w:szCs w:val="24"/>
          <w:lang w:eastAsia="ru-RU"/>
        </w:rPr>
        <w:lastRenderedPageBreak/>
        <w:t xml:space="preserve">                                                                                                                                                                             Приложение 1</w:t>
      </w:r>
    </w:p>
    <w:p w:rsidR="007B255E" w:rsidRPr="007B255E" w:rsidRDefault="007B255E" w:rsidP="007B255E">
      <w:pPr>
        <w:spacing w:after="0" w:line="240" w:lineRule="auto"/>
        <w:jc w:val="right"/>
        <w:textAlignment w:val="baseline"/>
        <w:rPr>
          <w:rFonts w:ascii="PT Astra Serif" w:eastAsia="Times New Roman" w:hAnsi="PT Astra Serif" w:cs="Times New Roman"/>
          <w:sz w:val="24"/>
          <w:szCs w:val="24"/>
          <w:lang w:eastAsia="ru-RU"/>
        </w:rPr>
      </w:pPr>
      <w:r w:rsidRPr="007B255E">
        <w:rPr>
          <w:rFonts w:ascii="PT Astra Serif" w:eastAsia="Times New Roman" w:hAnsi="PT Astra Serif" w:cs="Times New Roman"/>
          <w:sz w:val="24"/>
          <w:szCs w:val="24"/>
          <w:lang w:eastAsia="ru-RU"/>
        </w:rPr>
        <w:t xml:space="preserve">                                                          к Договору № ______________ </w:t>
      </w:r>
    </w:p>
    <w:p w:rsidR="007B255E" w:rsidRDefault="007B255E" w:rsidP="007B255E">
      <w:pPr>
        <w:spacing w:after="0" w:line="240" w:lineRule="auto"/>
        <w:jc w:val="right"/>
        <w:textAlignment w:val="baseline"/>
        <w:rPr>
          <w:rFonts w:ascii="PT Astra Serif" w:eastAsia="Times New Roman" w:hAnsi="PT Astra Serif" w:cs="Times New Roman"/>
          <w:sz w:val="24"/>
          <w:szCs w:val="24"/>
          <w:lang w:eastAsia="ru-RU"/>
        </w:rPr>
      </w:pPr>
      <w:r w:rsidRPr="007B255E">
        <w:rPr>
          <w:rFonts w:ascii="PT Astra Serif" w:eastAsia="Times New Roman" w:hAnsi="PT Astra Serif" w:cs="Times New Roman"/>
          <w:sz w:val="24"/>
          <w:szCs w:val="24"/>
          <w:lang w:eastAsia="ru-RU"/>
        </w:rPr>
        <w:t xml:space="preserve">                        от «__</w:t>
      </w:r>
      <w:proofErr w:type="gramStart"/>
      <w:r w:rsidRPr="007B255E">
        <w:rPr>
          <w:rFonts w:ascii="PT Astra Serif" w:eastAsia="Times New Roman" w:hAnsi="PT Astra Serif" w:cs="Times New Roman"/>
          <w:sz w:val="24"/>
          <w:szCs w:val="24"/>
          <w:lang w:eastAsia="ru-RU"/>
        </w:rPr>
        <w:t>_»_</w:t>
      </w:r>
      <w:proofErr w:type="gramEnd"/>
      <w:r w:rsidRPr="007B255E">
        <w:rPr>
          <w:rFonts w:ascii="PT Astra Serif" w:eastAsia="Times New Roman" w:hAnsi="PT Astra Serif" w:cs="Times New Roman"/>
          <w:sz w:val="24"/>
          <w:szCs w:val="24"/>
          <w:lang w:eastAsia="ru-RU"/>
        </w:rPr>
        <w:t xml:space="preserve">____________20___ г. </w:t>
      </w:r>
    </w:p>
    <w:p w:rsidR="00894A33" w:rsidRDefault="00894A33" w:rsidP="007B255E">
      <w:pPr>
        <w:spacing w:after="0" w:line="240" w:lineRule="auto"/>
        <w:jc w:val="right"/>
        <w:textAlignment w:val="baseline"/>
        <w:rPr>
          <w:rFonts w:ascii="PT Astra Serif" w:eastAsia="Times New Roman" w:hAnsi="PT Astra Serif" w:cs="Times New Roman"/>
          <w:sz w:val="24"/>
          <w:szCs w:val="24"/>
          <w:lang w:eastAsia="ru-RU"/>
        </w:rPr>
      </w:pPr>
      <w:r w:rsidRPr="00894A33">
        <w:rPr>
          <w:rFonts w:ascii="Calibri" w:eastAsia="Calibri" w:hAnsi="Calibri" w:cs="Calibri"/>
          <w:noProof/>
          <w:color w:val="000000"/>
          <w:lang w:eastAsia="ru-RU"/>
        </w:rPr>
        <w:drawing>
          <wp:anchor distT="0" distB="0" distL="114300" distR="114300" simplePos="0" relativeHeight="251663360" behindDoc="0" locked="0" layoutInCell="1" allowOverlap="0" wp14:anchorId="42C5A43A" wp14:editId="333A220F">
            <wp:simplePos x="0" y="0"/>
            <wp:positionH relativeFrom="margin">
              <wp:posOffset>-254635</wp:posOffset>
            </wp:positionH>
            <wp:positionV relativeFrom="page">
              <wp:posOffset>1219200</wp:posOffset>
            </wp:positionV>
            <wp:extent cx="10020300" cy="5419725"/>
            <wp:effectExtent l="0" t="0" r="0" b="9525"/>
            <wp:wrapTopAndBottom/>
            <wp:docPr id="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0020300" cy="5419725"/>
                    </a:xfrm>
                    <a:prstGeom prst="rect">
                      <a:avLst/>
                    </a:prstGeom>
                  </pic:spPr>
                </pic:pic>
              </a:graphicData>
            </a:graphic>
            <wp14:sizeRelH relativeFrom="margin">
              <wp14:pctWidth>0</wp14:pctWidth>
            </wp14:sizeRelH>
            <wp14:sizeRelV relativeFrom="margin">
              <wp14:pctHeight>0</wp14:pctHeight>
            </wp14:sizeRelV>
          </wp:anchor>
        </w:drawing>
      </w:r>
    </w:p>
    <w:p w:rsidR="00894A33" w:rsidRPr="007B255E" w:rsidRDefault="00894A33" w:rsidP="007B255E">
      <w:pPr>
        <w:spacing w:after="0" w:line="240" w:lineRule="auto"/>
        <w:jc w:val="right"/>
        <w:textAlignment w:val="baseline"/>
        <w:rPr>
          <w:rFonts w:ascii="PT Astra Serif" w:eastAsia="Times New Roman" w:hAnsi="PT Astra Serif" w:cs="Times New Roman"/>
          <w:sz w:val="24"/>
          <w:szCs w:val="24"/>
          <w:lang w:eastAsia="ru-RU"/>
        </w:rPr>
      </w:pPr>
    </w:p>
    <w:p w:rsidR="007B255E" w:rsidRPr="007B255E" w:rsidRDefault="007B255E" w:rsidP="007B255E">
      <w:pPr>
        <w:spacing w:after="0" w:line="240" w:lineRule="auto"/>
        <w:jc w:val="center"/>
        <w:textAlignment w:val="baseline"/>
        <w:rPr>
          <w:rFonts w:ascii="PT Astra Serif" w:eastAsia="Times New Roman" w:hAnsi="PT Astra Serif" w:cs="Times New Roman"/>
          <w:sz w:val="24"/>
          <w:szCs w:val="24"/>
          <w:lang w:eastAsia="ru-RU"/>
        </w:rPr>
        <w:sectPr w:rsidR="007B255E" w:rsidRPr="007B255E" w:rsidSect="0029034F">
          <w:pgSz w:w="16838" w:h="11906" w:orient="landscape"/>
          <w:pgMar w:top="709" w:right="567" w:bottom="707" w:left="851" w:header="0" w:footer="0" w:gutter="0"/>
          <w:cols w:space="720"/>
          <w:formProt w:val="0"/>
          <w:docGrid w:linePitch="360" w:charSpace="4096"/>
        </w:sectPr>
      </w:pPr>
      <w:r w:rsidRPr="007B255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B105BF1" wp14:editId="0DA3DFBB">
                <wp:simplePos x="0" y="0"/>
                <wp:positionH relativeFrom="column">
                  <wp:posOffset>-4441825</wp:posOffset>
                </wp:positionH>
                <wp:positionV relativeFrom="paragraph">
                  <wp:posOffset>53975</wp:posOffset>
                </wp:positionV>
                <wp:extent cx="1854835" cy="271145"/>
                <wp:effectExtent l="13335" t="5080" r="825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271145"/>
                        </a:xfrm>
                        <a:prstGeom prst="rect">
                          <a:avLst/>
                        </a:prstGeom>
                        <a:solidFill>
                          <a:srgbClr val="FFFFFF"/>
                        </a:solidFill>
                        <a:ln w="9525">
                          <a:solidFill>
                            <a:srgbClr val="000000"/>
                          </a:solidFill>
                          <a:miter lim="800000"/>
                          <a:headEnd/>
                          <a:tailEnd/>
                        </a:ln>
                      </wps:spPr>
                      <wps:txbx>
                        <w:txbxContent>
                          <w:p w:rsidR="007B255E" w:rsidRPr="001D6ED0" w:rsidRDefault="007B255E" w:rsidP="007B255E">
                            <w:pPr>
                              <w:rPr>
                                <w:b/>
                                <w:sz w:val="28"/>
                                <w:szCs w:val="28"/>
                              </w:rPr>
                            </w:pPr>
                            <w:r w:rsidRPr="001D6ED0">
                              <w:rPr>
                                <w:b/>
                                <w:sz w:val="28"/>
                                <w:szCs w:val="28"/>
                              </w:rPr>
                              <w:t>КК 45:21:030203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349.75pt;margin-top:4.25pt;width:146.0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">
                <v:textbox>
                  <w:txbxContent>
                    <w:p w:rsidR="007B255E" w:rsidRPr="001D6ED0" w:rsidRDefault="007B255E" w:rsidP="007B255E">
                      <w:pPr>
                        <w:rPr>
                          <w:b/>
                          <w:sz w:val="28"/>
                          <w:szCs w:val="28"/>
                        </w:rPr>
                      </w:pPr>
                      <w:r w:rsidRPr="001D6ED0">
                        <w:rPr>
                          <w:b/>
                          <w:sz w:val="28"/>
                          <w:szCs w:val="28"/>
                        </w:rPr>
                        <w:t>КК 45:21:030203</w:t>
                      </w:r>
                    </w:p>
                  </w:txbxContent>
                </v:textbox>
              </v:rect>
            </w:pict>
          </mc:Fallback>
        </mc:AlternateContent>
      </w:r>
      <w:r w:rsidRPr="007B255E">
        <w:rPr>
          <w:rFonts w:ascii="PT Astra Serif" w:eastAsia="Times New Roman" w:hAnsi="PT Astra Serif" w:cs="Times New Roman"/>
          <w:noProof/>
          <w:color w:val="FF0000"/>
          <w:sz w:val="24"/>
          <w:szCs w:val="24"/>
          <w:lang w:eastAsia="ru-RU"/>
        </w:rPr>
        <mc:AlternateContent>
          <mc:Choice Requires="wps">
            <w:drawing>
              <wp:anchor distT="0" distB="0" distL="114300" distR="114300" simplePos="0" relativeHeight="251659264" behindDoc="0" locked="0" layoutInCell="1" allowOverlap="1" wp14:anchorId="62CABEBB" wp14:editId="1703F5CF">
                <wp:simplePos x="0" y="0"/>
                <wp:positionH relativeFrom="column">
                  <wp:posOffset>-4537710</wp:posOffset>
                </wp:positionH>
                <wp:positionV relativeFrom="paragraph">
                  <wp:posOffset>96520</wp:posOffset>
                </wp:positionV>
                <wp:extent cx="484505" cy="300990"/>
                <wp:effectExtent l="12700" t="9525" r="762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00990"/>
                        </a:xfrm>
                        <a:prstGeom prst="rect">
                          <a:avLst/>
                        </a:prstGeom>
                        <a:solidFill>
                          <a:srgbClr val="FF0000"/>
                        </a:solidFill>
                        <a:ln w="9525">
                          <a:solidFill>
                            <a:srgbClr val="FF0000"/>
                          </a:solidFill>
                          <a:miter lim="800000"/>
                          <a:headEnd/>
                          <a:tailEnd/>
                        </a:ln>
                      </wps:spPr>
                      <wps:txbx>
                        <w:txbxContent>
                          <w:p w:rsidR="007B255E" w:rsidRPr="00722858" w:rsidRDefault="007B255E" w:rsidP="007B255E">
                            <w:pPr>
                              <w:jc w:val="center"/>
                              <w:rPr>
                                <w:color w:val="000000"/>
                              </w:rPr>
                            </w:pPr>
                            <w:r w:rsidRPr="00722858">
                              <w:rPr>
                                <w:color w:val="000000"/>
                              </w:rPr>
                              <w:t>1</w:t>
                            </w:r>
                          </w:p>
                          <w:p w:rsidR="007B255E" w:rsidRDefault="007B255E" w:rsidP="007B255E">
                            <w:r>
                              <w:rPr>
                                <w:noProof/>
                                <w:lang w:eastAsia="ru-RU"/>
                              </w:rPr>
                              <w:drawing>
                                <wp:inline distT="0" distB="0" distL="0" distR="0" wp14:anchorId="1F52DF56" wp14:editId="494EB13F">
                                  <wp:extent cx="2705100" cy="17907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357.3pt;margin-top:7.6pt;width:38.1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" fillcolor="red" strokecolor="red">
                <v:textbox>
                  <w:txbxContent>
                    <w:p w:rsidR="007B255E" w:rsidRPr="00722858" w:rsidRDefault="007B255E" w:rsidP="007B255E">
                      <w:pPr>
                        <w:jc w:val="center"/>
                        <w:rPr>
                          <w:color w:val="000000"/>
                        </w:rPr>
                      </w:pPr>
                      <w:r w:rsidRPr="00722858">
                        <w:rPr>
                          <w:color w:val="000000"/>
                        </w:rPr>
                        <w:t>1</w:t>
                      </w:r>
                    </w:p>
                    <w:p w:rsidR="007B255E" w:rsidRDefault="007B255E" w:rsidP="007B255E">
                      <w:r>
                        <w:rPr>
                          <w:noProof/>
                          <w:lang w:eastAsia="ru-RU"/>
                        </w:rPr>
                        <w:drawing>
                          <wp:inline distT="0" distB="0" distL="0" distR="0">
                            <wp:extent cx="2705100" cy="17907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v:textbox>
              </v:rect>
            </w:pict>
          </mc:Fallback>
        </mc:AlternateContent>
      </w:r>
      <w:r w:rsidRPr="007B255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-4537710</wp:posOffset>
                </wp:positionH>
                <wp:positionV relativeFrom="paragraph">
                  <wp:posOffset>100330</wp:posOffset>
                </wp:positionV>
                <wp:extent cx="484505" cy="292100"/>
                <wp:effectExtent l="12700" t="7620" r="7620"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292100"/>
                        </a:xfrm>
                        <a:prstGeom prst="rect">
                          <a:avLst/>
                        </a:prstGeom>
                        <a:solidFill>
                          <a:srgbClr val="FF0000"/>
                        </a:solidFill>
                        <a:ln w="9525">
                          <a:solidFill>
                            <a:srgbClr val="FF0000"/>
                          </a:solidFill>
                          <a:miter lim="800000"/>
                          <a:headEnd/>
                          <a:tailEnd/>
                        </a:ln>
                      </wps:spPr>
                      <wps:txbx>
                        <w:txbxContent>
                          <w:p w:rsidR="007B255E" w:rsidRPr="00F14B6C" w:rsidRDefault="007B255E" w:rsidP="007B255E">
                            <w:pPr>
                              <w:jc w:val="center"/>
                            </w:pPr>
                            <w:r w:rsidRPr="00F14B6C">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357.3pt;margin-top:7.9pt;width:38.1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" fillcolor="red" strokecolor="red">
                <v:textbox>
                  <w:txbxContent>
                    <w:p w:rsidR="007B255E" w:rsidRPr="00F14B6C" w:rsidRDefault="007B255E" w:rsidP="007B255E">
                      <w:pPr>
                        <w:jc w:val="center"/>
                      </w:pPr>
                      <w:r w:rsidRPr="00F14B6C">
                        <w:t>2</w:t>
                      </w:r>
                    </w:p>
                  </w:txbxContent>
                </v:textbox>
              </v:rect>
            </w:pict>
          </mc:Fallback>
        </mc:AlternateContent>
      </w:r>
    </w:p>
    <w:p w:rsidR="007B255E" w:rsidRPr="007B255E" w:rsidRDefault="007B255E" w:rsidP="007B255E">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 xml:space="preserve">     </w:t>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proofErr w:type="gramStart"/>
      <w:r w:rsidRPr="007B255E">
        <w:rPr>
          <w:rFonts w:ascii="PT Astra Serif" w:eastAsia="Times New Roman" w:hAnsi="PT Astra Serif" w:cs="Times New Roman"/>
          <w:sz w:val="24"/>
          <w:szCs w:val="24"/>
          <w:lang w:eastAsia="ru-RU"/>
        </w:rPr>
        <w:t>Приложение  2</w:t>
      </w:r>
      <w:proofErr w:type="gramEnd"/>
    </w:p>
    <w:p w:rsidR="007B255E" w:rsidRPr="007B255E" w:rsidRDefault="007B255E" w:rsidP="007B255E">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sidRPr="007B255E">
        <w:rPr>
          <w:rFonts w:ascii="PT Astra Serif" w:eastAsia="Times New Roman" w:hAnsi="PT Astra Serif" w:cs="Times New Roman"/>
          <w:sz w:val="24"/>
          <w:szCs w:val="24"/>
          <w:lang w:eastAsia="ru-RU"/>
        </w:rPr>
        <w:t>к Договору №_________</w:t>
      </w:r>
    </w:p>
    <w:p w:rsidR="007B255E" w:rsidRPr="007B255E" w:rsidRDefault="007B255E" w:rsidP="007B255E">
      <w:pPr>
        <w:spacing w:after="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7B255E">
        <w:rPr>
          <w:rFonts w:ascii="PT Astra Serif" w:eastAsia="Times New Roman" w:hAnsi="PT Astra Serif" w:cs="Times New Roman"/>
          <w:sz w:val="24"/>
          <w:szCs w:val="24"/>
          <w:lang w:eastAsia="ru-RU"/>
        </w:rPr>
        <w:t>от «__</w:t>
      </w:r>
      <w:proofErr w:type="gramStart"/>
      <w:r w:rsidRPr="007B255E">
        <w:rPr>
          <w:rFonts w:ascii="PT Astra Serif" w:eastAsia="Times New Roman" w:hAnsi="PT Astra Serif" w:cs="Times New Roman"/>
          <w:sz w:val="24"/>
          <w:szCs w:val="24"/>
          <w:lang w:eastAsia="ru-RU"/>
        </w:rPr>
        <w:t>_»_</w:t>
      </w:r>
      <w:proofErr w:type="gramEnd"/>
      <w:r w:rsidRPr="007B255E">
        <w:rPr>
          <w:rFonts w:ascii="PT Astra Serif" w:eastAsia="Times New Roman" w:hAnsi="PT Astra Serif" w:cs="Times New Roman"/>
          <w:sz w:val="24"/>
          <w:szCs w:val="24"/>
          <w:lang w:eastAsia="ru-RU"/>
        </w:rPr>
        <w:t>______20____г.</w:t>
      </w:r>
    </w:p>
    <w:p w:rsidR="007B255E" w:rsidRPr="007B255E" w:rsidRDefault="007B255E" w:rsidP="007B255E">
      <w:pPr>
        <w:spacing w:after="0"/>
        <w:rPr>
          <w:rFonts w:ascii="PT Astra Serif" w:eastAsia="Times New Roman" w:hAnsi="PT Astra Serif" w:cs="Times New Roman"/>
          <w:sz w:val="24"/>
          <w:szCs w:val="24"/>
          <w:lang w:eastAsia="ru-RU"/>
        </w:rPr>
      </w:pPr>
    </w:p>
    <w:p w:rsidR="007B255E" w:rsidRPr="007B255E" w:rsidRDefault="007B255E" w:rsidP="007B255E">
      <w:pPr>
        <w:spacing w:after="0"/>
        <w:rPr>
          <w:rFonts w:ascii="PT Astra Serif" w:eastAsia="Times New Roman" w:hAnsi="PT Astra Serif" w:cs="Times New Roman"/>
          <w:sz w:val="24"/>
          <w:szCs w:val="24"/>
          <w:lang w:eastAsia="ru-RU"/>
        </w:rPr>
      </w:pPr>
    </w:p>
    <w:p w:rsidR="007B255E" w:rsidRPr="007B255E" w:rsidRDefault="007B255E" w:rsidP="007B255E">
      <w:pPr>
        <w:spacing w:after="0" w:line="240" w:lineRule="auto"/>
        <w:jc w:val="center"/>
        <w:rPr>
          <w:rFonts w:ascii="PT Astra Serif" w:eastAsia="Times New Roman" w:hAnsi="PT Astra Serif" w:cs="Times New Roman"/>
          <w:sz w:val="24"/>
          <w:szCs w:val="24"/>
          <w:lang w:eastAsia="ru-RU"/>
        </w:rPr>
      </w:pPr>
      <w:r w:rsidRPr="007B255E">
        <w:rPr>
          <w:rFonts w:ascii="PT Astra Serif" w:eastAsia="Times New Roman" w:hAnsi="PT Astra Serif" w:cs="Times New Roman"/>
          <w:b/>
          <w:bCs/>
          <w:sz w:val="24"/>
          <w:szCs w:val="24"/>
          <w:lang w:eastAsia="ru-RU"/>
        </w:rPr>
        <w:t>РАСЧЕТ</w:t>
      </w:r>
    </w:p>
    <w:p w:rsidR="007B255E" w:rsidRPr="007B255E" w:rsidRDefault="007B255E" w:rsidP="007B255E">
      <w:pPr>
        <w:spacing w:after="0"/>
        <w:jc w:val="center"/>
        <w:rPr>
          <w:rFonts w:ascii="PT Astra Serif" w:eastAsia="Times New Roman" w:hAnsi="PT Astra Serif" w:cs="Times New Roman"/>
          <w:b/>
          <w:bCs/>
          <w:sz w:val="24"/>
          <w:szCs w:val="24"/>
          <w:lang w:eastAsia="ru-RU"/>
        </w:rPr>
      </w:pPr>
      <w:r w:rsidRPr="007B255E">
        <w:rPr>
          <w:rFonts w:ascii="PT Astra Serif" w:eastAsia="Times New Roman" w:hAnsi="PT Astra Serif" w:cs="Times New Roman"/>
          <w:b/>
          <w:bCs/>
          <w:sz w:val="24"/>
          <w:szCs w:val="24"/>
          <w:lang w:eastAsia="ru-RU"/>
        </w:rPr>
        <w:t>платежей по Договору</w:t>
      </w:r>
    </w:p>
    <w:p w:rsidR="007B255E" w:rsidRPr="007B255E" w:rsidRDefault="007B255E" w:rsidP="007B255E">
      <w:pPr>
        <w:spacing w:after="0"/>
        <w:jc w:val="center"/>
        <w:rPr>
          <w:rFonts w:ascii="PT Astra Serif" w:eastAsia="Times New Roman" w:hAnsi="PT Astra Serif" w:cs="Times New Roman"/>
          <w:sz w:val="24"/>
          <w:szCs w:val="24"/>
          <w:lang w:eastAsia="ru-RU"/>
        </w:rPr>
      </w:pPr>
    </w:p>
    <w:p w:rsidR="007B255E" w:rsidRPr="007B255E" w:rsidRDefault="007B255E" w:rsidP="007B255E">
      <w:pPr>
        <w:spacing w:after="0"/>
        <w:ind w:firstLine="709"/>
        <w:jc w:val="both"/>
        <w:rPr>
          <w:rFonts w:ascii="PT Astra Serif" w:eastAsia="Times New Roman" w:hAnsi="PT Astra Serif" w:cs="Times New Roman"/>
          <w:b/>
          <w:sz w:val="24"/>
          <w:szCs w:val="24"/>
          <w:lang w:eastAsia="ru-RU"/>
        </w:rPr>
      </w:pPr>
      <w:r w:rsidRPr="007B255E">
        <w:rPr>
          <w:rFonts w:ascii="PT Astra Serif" w:eastAsia="Times New Roman" w:hAnsi="PT Astra Serif" w:cs="Times New Roman"/>
          <w:b/>
          <w:sz w:val="24"/>
          <w:szCs w:val="24"/>
          <w:lang w:eastAsia="ru-RU"/>
        </w:rPr>
        <w:t>Субъект торговли: ________________________________________________</w:t>
      </w:r>
    </w:p>
    <w:p w:rsidR="007B255E" w:rsidRPr="007B255E" w:rsidRDefault="007B255E" w:rsidP="007B255E">
      <w:pPr>
        <w:spacing w:after="0"/>
        <w:ind w:firstLine="709"/>
        <w:jc w:val="center"/>
        <w:rPr>
          <w:rFonts w:ascii="PT Astra Serif" w:eastAsia="Times New Roman" w:hAnsi="PT Astra Serif" w:cs="Times New Roman"/>
          <w:b/>
          <w:bCs/>
          <w:sz w:val="24"/>
          <w:szCs w:val="24"/>
          <w:lang w:eastAsia="ru-RU"/>
        </w:rPr>
      </w:pPr>
      <w:r w:rsidRPr="007B255E">
        <w:rPr>
          <w:rFonts w:ascii="PT Astra Serif" w:eastAsia="Times New Roman" w:hAnsi="PT Astra Serif" w:cs="Times New Roman"/>
          <w:b/>
          <w:sz w:val="24"/>
          <w:szCs w:val="24"/>
          <w:lang w:eastAsia="ru-RU"/>
        </w:rPr>
        <w:t xml:space="preserve">(наименование </w:t>
      </w:r>
      <w:proofErr w:type="spellStart"/>
      <w:r w:rsidRPr="007B255E">
        <w:rPr>
          <w:rFonts w:ascii="PT Astra Serif" w:eastAsia="Times New Roman" w:hAnsi="PT Astra Serif" w:cs="Times New Roman"/>
          <w:b/>
          <w:sz w:val="24"/>
          <w:szCs w:val="24"/>
          <w:lang w:eastAsia="ru-RU"/>
        </w:rPr>
        <w:t>юр.лица</w:t>
      </w:r>
      <w:proofErr w:type="spellEnd"/>
      <w:r w:rsidRPr="007B255E">
        <w:rPr>
          <w:rFonts w:ascii="PT Astra Serif" w:eastAsia="Times New Roman" w:hAnsi="PT Astra Serif" w:cs="Times New Roman"/>
          <w:b/>
          <w:sz w:val="24"/>
          <w:szCs w:val="24"/>
          <w:lang w:eastAsia="ru-RU"/>
        </w:rPr>
        <w:t xml:space="preserve">, </w:t>
      </w:r>
      <w:proofErr w:type="spellStart"/>
      <w:r w:rsidRPr="007B255E">
        <w:rPr>
          <w:rFonts w:ascii="PT Astra Serif" w:eastAsia="Times New Roman" w:hAnsi="PT Astra Serif" w:cs="Times New Roman"/>
          <w:b/>
          <w:sz w:val="24"/>
          <w:szCs w:val="24"/>
          <w:lang w:eastAsia="ru-RU"/>
        </w:rPr>
        <w:t>ф.и.о.</w:t>
      </w:r>
      <w:proofErr w:type="spellEnd"/>
      <w:r w:rsidRPr="007B255E">
        <w:rPr>
          <w:rFonts w:ascii="PT Astra Serif" w:eastAsia="Times New Roman" w:hAnsi="PT Astra Serif" w:cs="Times New Roman"/>
          <w:b/>
          <w:sz w:val="24"/>
          <w:szCs w:val="24"/>
          <w:lang w:eastAsia="ru-RU"/>
        </w:rPr>
        <w:t xml:space="preserve"> ИП)</w:t>
      </w:r>
    </w:p>
    <w:p w:rsidR="007B255E" w:rsidRPr="007B255E" w:rsidRDefault="007B255E" w:rsidP="007B255E">
      <w:pPr>
        <w:spacing w:after="0"/>
        <w:ind w:firstLine="709"/>
        <w:jc w:val="both"/>
        <w:rPr>
          <w:rFonts w:ascii="PT Astra Serif" w:eastAsia="Times New Roman" w:hAnsi="PT Astra Serif" w:cs="Times New Roman"/>
          <w:b/>
          <w:bCs/>
          <w:sz w:val="24"/>
          <w:szCs w:val="24"/>
          <w:lang w:eastAsia="ru-RU"/>
        </w:rPr>
      </w:pPr>
    </w:p>
    <w:p w:rsidR="007B255E" w:rsidRPr="007B255E" w:rsidRDefault="007B255E" w:rsidP="007B255E">
      <w:pPr>
        <w:spacing w:after="0"/>
        <w:ind w:firstLine="709"/>
        <w:rPr>
          <w:rFonts w:ascii="PT Astra Serif" w:eastAsia="Times New Roman" w:hAnsi="PT Astra Serif" w:cs="Times New Roman"/>
          <w:bCs/>
          <w:sz w:val="24"/>
          <w:szCs w:val="24"/>
          <w:lang w:eastAsia="ru-RU"/>
        </w:rPr>
      </w:pPr>
      <w:r w:rsidRPr="007B255E">
        <w:rPr>
          <w:rFonts w:ascii="PT Astra Serif" w:eastAsia="Times New Roman" w:hAnsi="PT Astra Serif" w:cs="Times New Roman"/>
          <w:bCs/>
          <w:sz w:val="24"/>
          <w:szCs w:val="24"/>
          <w:lang w:eastAsia="ru-RU"/>
        </w:rPr>
        <w:t xml:space="preserve">Размер платы за размещение нестационарного торгового объекта, определяется по формуле: </w:t>
      </w:r>
    </w:p>
    <w:p w:rsidR="007B255E" w:rsidRPr="007B255E" w:rsidRDefault="007B255E" w:rsidP="007B255E">
      <w:pPr>
        <w:spacing w:after="0"/>
        <w:ind w:firstLine="709"/>
        <w:rPr>
          <w:rFonts w:ascii="PT Astra Serif" w:eastAsia="Times New Roman" w:hAnsi="PT Astra Serif" w:cs="Times New Roman"/>
          <w:bCs/>
          <w:i/>
          <w:iCs/>
          <w:sz w:val="24"/>
          <w:szCs w:val="24"/>
          <w:lang w:eastAsia="ru-RU"/>
        </w:rPr>
      </w:pPr>
      <w:r w:rsidRPr="007B255E">
        <w:rPr>
          <w:rFonts w:ascii="PT Astra Serif" w:eastAsia="Times New Roman" w:hAnsi="PT Astra Serif" w:cs="Times New Roman"/>
          <w:bCs/>
          <w:i/>
          <w:iCs/>
          <w:sz w:val="24"/>
          <w:szCs w:val="24"/>
          <w:lang w:eastAsia="ru-RU"/>
        </w:rPr>
        <w:t xml:space="preserve">РП = </w:t>
      </w:r>
      <w:proofErr w:type="gramStart"/>
      <w:r w:rsidRPr="007B255E">
        <w:rPr>
          <w:rFonts w:ascii="PT Astra Serif" w:eastAsia="Times New Roman" w:hAnsi="PT Astra Serif" w:cs="Times New Roman"/>
          <w:bCs/>
          <w:i/>
          <w:iCs/>
          <w:sz w:val="24"/>
          <w:szCs w:val="24"/>
          <w:lang w:eastAsia="ru-RU"/>
        </w:rPr>
        <w:t>C  х</w:t>
      </w:r>
      <w:proofErr w:type="gramEnd"/>
      <w:r w:rsidRPr="007B255E">
        <w:rPr>
          <w:rFonts w:ascii="PT Astra Serif" w:eastAsia="Times New Roman" w:hAnsi="PT Astra Serif" w:cs="Times New Roman"/>
          <w:bCs/>
          <w:i/>
          <w:iCs/>
          <w:sz w:val="24"/>
          <w:szCs w:val="24"/>
          <w:lang w:eastAsia="ru-RU"/>
        </w:rPr>
        <w:t xml:space="preserve"> </w:t>
      </w:r>
      <w:proofErr w:type="spellStart"/>
      <w:r w:rsidRPr="007B255E">
        <w:rPr>
          <w:rFonts w:ascii="PT Astra Serif" w:eastAsia="Times New Roman" w:hAnsi="PT Astra Serif" w:cs="Times New Roman"/>
          <w:bCs/>
          <w:i/>
          <w:iCs/>
          <w:sz w:val="24"/>
          <w:szCs w:val="24"/>
          <w:lang w:eastAsia="ru-RU"/>
        </w:rPr>
        <w:t>Кп</w:t>
      </w:r>
      <w:proofErr w:type="spellEnd"/>
      <w:r w:rsidRPr="007B255E">
        <w:rPr>
          <w:rFonts w:ascii="PT Astra Serif" w:eastAsia="Times New Roman" w:hAnsi="PT Astra Serif" w:cs="Times New Roman"/>
          <w:bCs/>
          <w:i/>
          <w:iCs/>
          <w:sz w:val="24"/>
          <w:szCs w:val="24"/>
          <w:lang w:eastAsia="ru-RU"/>
        </w:rPr>
        <w:t xml:space="preserve"> х </w:t>
      </w:r>
      <w:proofErr w:type="spellStart"/>
      <w:r w:rsidRPr="007B255E">
        <w:rPr>
          <w:rFonts w:ascii="PT Astra Serif" w:eastAsia="Times New Roman" w:hAnsi="PT Astra Serif" w:cs="Times New Roman"/>
          <w:bCs/>
          <w:i/>
          <w:iCs/>
          <w:sz w:val="24"/>
          <w:szCs w:val="24"/>
          <w:lang w:eastAsia="ru-RU"/>
        </w:rPr>
        <w:t>Sобъект</w:t>
      </w:r>
      <w:proofErr w:type="spellEnd"/>
      <w:r w:rsidRPr="007B255E">
        <w:rPr>
          <w:rFonts w:ascii="PT Astra Serif" w:eastAsia="Times New Roman" w:hAnsi="PT Astra Serif" w:cs="Times New Roman"/>
          <w:bCs/>
          <w:i/>
          <w:iCs/>
          <w:sz w:val="24"/>
          <w:szCs w:val="24"/>
          <w:lang w:eastAsia="ru-RU"/>
        </w:rPr>
        <w:t xml:space="preserve"> х К </w:t>
      </w:r>
      <w:proofErr w:type="spellStart"/>
      <w:r w:rsidRPr="007B255E">
        <w:rPr>
          <w:rFonts w:ascii="PT Astra Serif" w:eastAsia="Times New Roman" w:hAnsi="PT Astra Serif" w:cs="Times New Roman"/>
          <w:bCs/>
          <w:i/>
          <w:iCs/>
          <w:sz w:val="24"/>
          <w:szCs w:val="24"/>
          <w:lang w:eastAsia="ru-RU"/>
        </w:rPr>
        <w:t>ассорт</w:t>
      </w:r>
      <w:proofErr w:type="spellEnd"/>
      <w:r w:rsidRPr="007B255E">
        <w:rPr>
          <w:rFonts w:ascii="PT Astra Serif" w:eastAsia="Times New Roman" w:hAnsi="PT Astra Serif" w:cs="Times New Roman"/>
          <w:bCs/>
          <w:i/>
          <w:iCs/>
          <w:sz w:val="24"/>
          <w:szCs w:val="24"/>
          <w:lang w:eastAsia="ru-RU"/>
        </w:rPr>
        <w:t xml:space="preserve"> х К мест.</w:t>
      </w:r>
    </w:p>
    <w:p w:rsidR="007B255E" w:rsidRPr="007B255E" w:rsidRDefault="007B255E" w:rsidP="007B255E">
      <w:pPr>
        <w:spacing w:after="0"/>
        <w:ind w:firstLine="709"/>
        <w:rPr>
          <w:rFonts w:ascii="PT Astra Serif" w:eastAsia="Times New Roman" w:hAnsi="PT Astra Serif" w:cs="Times New Roman"/>
          <w:bCs/>
          <w:sz w:val="24"/>
          <w:szCs w:val="24"/>
          <w:lang w:eastAsia="ru-RU"/>
        </w:rPr>
      </w:pPr>
      <w:r w:rsidRPr="007B255E">
        <w:rPr>
          <w:rFonts w:ascii="PT Astra Serif" w:eastAsia="Times New Roman" w:hAnsi="PT Astra Serif" w:cs="Times New Roman"/>
          <w:bCs/>
          <w:sz w:val="24"/>
          <w:szCs w:val="24"/>
          <w:lang w:eastAsia="ru-RU"/>
        </w:rPr>
        <w:t>где:</w:t>
      </w:r>
    </w:p>
    <w:p w:rsidR="007B255E" w:rsidRPr="007B255E" w:rsidRDefault="007B255E" w:rsidP="007B255E">
      <w:pPr>
        <w:spacing w:after="0"/>
        <w:ind w:firstLine="709"/>
        <w:rPr>
          <w:rFonts w:ascii="PT Astra Serif" w:eastAsia="Times New Roman" w:hAnsi="PT Astra Serif" w:cs="Times New Roman"/>
          <w:bCs/>
          <w:sz w:val="24"/>
          <w:szCs w:val="24"/>
          <w:lang w:eastAsia="ru-RU"/>
        </w:rPr>
      </w:pPr>
      <w:r w:rsidRPr="007B255E">
        <w:rPr>
          <w:rFonts w:ascii="PT Astra Serif" w:eastAsia="Times New Roman" w:hAnsi="PT Astra Serif" w:cs="Times New Roman"/>
          <w:bCs/>
          <w:sz w:val="24"/>
          <w:szCs w:val="24"/>
          <w:lang w:eastAsia="ru-RU"/>
        </w:rPr>
        <w:t xml:space="preserve">РП – размер платы за размещение нестационарного торгового объекта (руб. за 365 календарных дней). </w:t>
      </w:r>
    </w:p>
    <w:p w:rsidR="007B255E" w:rsidRPr="007B255E" w:rsidRDefault="007B255E" w:rsidP="007B255E">
      <w:pPr>
        <w:spacing w:after="0"/>
        <w:ind w:firstLine="709"/>
        <w:rPr>
          <w:rFonts w:ascii="PT Astra Serif" w:eastAsia="Times New Roman" w:hAnsi="PT Astra Serif" w:cs="Times New Roman"/>
          <w:bCs/>
          <w:sz w:val="24"/>
          <w:szCs w:val="24"/>
          <w:lang w:eastAsia="ru-RU"/>
        </w:rPr>
      </w:pPr>
      <w:r w:rsidRPr="007B255E">
        <w:rPr>
          <w:rFonts w:ascii="PT Astra Serif" w:eastAsia="Times New Roman" w:hAnsi="PT Astra Serif" w:cs="Times New Roman"/>
          <w:bCs/>
          <w:sz w:val="24"/>
          <w:szCs w:val="24"/>
          <w:lang w:eastAsia="ru-RU"/>
        </w:rPr>
        <w:t>В случае если нестационарный торговый объект размещается на меньший срок, расчет размера платы осуществляется пропорционально количеству дней на срок действия договора на размещение нестационарного торгового объекта.</w:t>
      </w:r>
    </w:p>
    <w:p w:rsidR="007B255E" w:rsidRPr="007B255E" w:rsidRDefault="007B255E" w:rsidP="007B255E">
      <w:pPr>
        <w:spacing w:after="0"/>
        <w:ind w:firstLine="709"/>
        <w:rPr>
          <w:rFonts w:ascii="PT Astra Serif" w:eastAsia="Times New Roman" w:hAnsi="PT Astra Serif" w:cs="Times New Roman"/>
          <w:bCs/>
          <w:sz w:val="24"/>
          <w:szCs w:val="24"/>
          <w:lang w:eastAsia="ru-RU"/>
        </w:rPr>
      </w:pPr>
      <w:r w:rsidRPr="007B255E">
        <w:rPr>
          <w:rFonts w:ascii="PT Astra Serif" w:eastAsia="Times New Roman" w:hAnsi="PT Astra Serif" w:cs="Times New Roman"/>
          <w:bCs/>
          <w:sz w:val="24"/>
          <w:szCs w:val="24"/>
          <w:lang w:eastAsia="ru-RU"/>
        </w:rPr>
        <w:t>С – среднее значение показателей кадастровой стоимости земель населенных пунктов, входящих в состав Белозерского муниципального округа, утвержденное Постановлением Правительства Курганской области от 26 сентября 2011 года № 454 «Об утверждении результатов государственной кадастровой оценки земель населенных пунктов в пределах территории Курганской области»;</w:t>
      </w:r>
    </w:p>
    <w:p w:rsidR="007B255E" w:rsidRPr="007B255E" w:rsidRDefault="007B255E" w:rsidP="007B255E">
      <w:pPr>
        <w:spacing w:after="0"/>
        <w:ind w:firstLine="709"/>
        <w:rPr>
          <w:rFonts w:ascii="PT Astra Serif" w:eastAsia="Times New Roman" w:hAnsi="PT Astra Serif" w:cs="Times New Roman"/>
          <w:bCs/>
          <w:sz w:val="24"/>
          <w:szCs w:val="24"/>
          <w:lang w:eastAsia="ru-RU"/>
        </w:rPr>
      </w:pPr>
      <w:proofErr w:type="spellStart"/>
      <w:r w:rsidRPr="007B255E">
        <w:rPr>
          <w:rFonts w:ascii="PT Astra Serif" w:eastAsia="Times New Roman" w:hAnsi="PT Astra Serif" w:cs="Times New Roman"/>
          <w:bCs/>
          <w:sz w:val="24"/>
          <w:szCs w:val="24"/>
          <w:lang w:eastAsia="ru-RU"/>
        </w:rPr>
        <w:t>Кп</w:t>
      </w:r>
      <w:proofErr w:type="spellEnd"/>
      <w:r w:rsidRPr="007B255E">
        <w:rPr>
          <w:rFonts w:ascii="PT Astra Serif" w:eastAsia="Times New Roman" w:hAnsi="PT Astra Serif" w:cs="Times New Roman"/>
          <w:bCs/>
          <w:sz w:val="24"/>
          <w:szCs w:val="24"/>
          <w:lang w:eastAsia="ru-RU"/>
        </w:rPr>
        <w:t xml:space="preserve"> – понижающий коэффициент (0,1);</w:t>
      </w:r>
    </w:p>
    <w:p w:rsidR="007B255E" w:rsidRPr="007B255E" w:rsidRDefault="007B255E" w:rsidP="007B255E">
      <w:pPr>
        <w:spacing w:after="0"/>
        <w:ind w:firstLine="709"/>
        <w:rPr>
          <w:rFonts w:ascii="PT Astra Serif" w:eastAsia="Times New Roman" w:hAnsi="PT Astra Serif" w:cs="Times New Roman"/>
          <w:bCs/>
          <w:sz w:val="24"/>
          <w:szCs w:val="24"/>
          <w:lang w:eastAsia="ru-RU"/>
        </w:rPr>
      </w:pPr>
      <w:proofErr w:type="spellStart"/>
      <w:r w:rsidRPr="007B255E">
        <w:rPr>
          <w:rFonts w:ascii="PT Astra Serif" w:eastAsia="Times New Roman" w:hAnsi="PT Astra Serif" w:cs="Times New Roman"/>
          <w:bCs/>
          <w:sz w:val="24"/>
          <w:szCs w:val="24"/>
          <w:lang w:eastAsia="ru-RU"/>
        </w:rPr>
        <w:t>S</w:t>
      </w:r>
      <w:proofErr w:type="gramStart"/>
      <w:r w:rsidRPr="007B255E">
        <w:rPr>
          <w:rFonts w:ascii="PT Astra Serif" w:eastAsia="Times New Roman" w:hAnsi="PT Astra Serif" w:cs="Times New Roman"/>
          <w:bCs/>
          <w:sz w:val="24"/>
          <w:szCs w:val="24"/>
          <w:lang w:eastAsia="ru-RU"/>
        </w:rPr>
        <w:t>объект</w:t>
      </w:r>
      <w:proofErr w:type="spellEnd"/>
      <w:r w:rsidRPr="007B255E">
        <w:rPr>
          <w:rFonts w:ascii="PT Astra Serif" w:eastAsia="Times New Roman" w:hAnsi="PT Astra Serif" w:cs="Times New Roman"/>
          <w:bCs/>
          <w:sz w:val="24"/>
          <w:szCs w:val="24"/>
          <w:lang w:eastAsia="ru-RU"/>
        </w:rPr>
        <w:t xml:space="preserve">  -</w:t>
      </w:r>
      <w:proofErr w:type="gramEnd"/>
      <w:r w:rsidRPr="007B255E">
        <w:rPr>
          <w:rFonts w:ascii="PT Astra Serif" w:eastAsia="Times New Roman" w:hAnsi="PT Astra Serif" w:cs="Times New Roman"/>
          <w:bCs/>
          <w:sz w:val="24"/>
          <w:szCs w:val="24"/>
          <w:lang w:eastAsia="ru-RU"/>
        </w:rPr>
        <w:t xml:space="preserve"> площадь нестационарного торгового объекта;</w:t>
      </w:r>
    </w:p>
    <w:p w:rsidR="007B255E" w:rsidRPr="007B255E" w:rsidRDefault="007B255E" w:rsidP="007B255E">
      <w:pPr>
        <w:spacing w:after="0"/>
        <w:ind w:firstLine="709"/>
        <w:rPr>
          <w:rFonts w:ascii="PT Astra Serif" w:eastAsia="Times New Roman" w:hAnsi="PT Astra Serif" w:cs="Times New Roman"/>
          <w:bCs/>
          <w:sz w:val="24"/>
          <w:szCs w:val="24"/>
          <w:lang w:eastAsia="ru-RU"/>
        </w:rPr>
      </w:pPr>
      <w:r w:rsidRPr="007B255E">
        <w:rPr>
          <w:rFonts w:ascii="PT Astra Serif" w:eastAsia="Times New Roman" w:hAnsi="PT Astra Serif" w:cs="Times New Roman"/>
          <w:bCs/>
          <w:sz w:val="24"/>
          <w:szCs w:val="24"/>
          <w:lang w:eastAsia="ru-RU"/>
        </w:rPr>
        <w:t xml:space="preserve">К </w:t>
      </w:r>
      <w:proofErr w:type="spellStart"/>
      <w:r w:rsidRPr="007B255E">
        <w:rPr>
          <w:rFonts w:ascii="PT Astra Serif" w:eastAsia="Times New Roman" w:hAnsi="PT Astra Serif" w:cs="Times New Roman"/>
          <w:bCs/>
          <w:sz w:val="24"/>
          <w:szCs w:val="24"/>
          <w:lang w:eastAsia="ru-RU"/>
        </w:rPr>
        <w:t>ассорт</w:t>
      </w:r>
      <w:proofErr w:type="spellEnd"/>
      <w:r w:rsidRPr="007B255E">
        <w:rPr>
          <w:rFonts w:ascii="PT Astra Serif" w:eastAsia="Times New Roman" w:hAnsi="PT Astra Serif" w:cs="Times New Roman"/>
          <w:bCs/>
          <w:sz w:val="24"/>
          <w:szCs w:val="24"/>
          <w:lang w:eastAsia="ru-RU"/>
        </w:rPr>
        <w:t>. – коэффициент ассортимента товаров и услуг, реализуемых в нестационарном торговом объекте;</w:t>
      </w:r>
    </w:p>
    <w:p w:rsidR="007B255E" w:rsidRPr="007B255E" w:rsidRDefault="007B255E" w:rsidP="007B255E">
      <w:pPr>
        <w:spacing w:after="0"/>
        <w:ind w:firstLine="709"/>
        <w:rPr>
          <w:rFonts w:ascii="PT Astra Serif" w:eastAsia="Times New Roman" w:hAnsi="PT Astra Serif" w:cs="Times New Roman"/>
          <w:bCs/>
          <w:sz w:val="24"/>
          <w:szCs w:val="24"/>
          <w:lang w:eastAsia="ru-RU"/>
        </w:rPr>
      </w:pPr>
      <w:r w:rsidRPr="007B255E">
        <w:rPr>
          <w:rFonts w:ascii="PT Astra Serif" w:eastAsia="Times New Roman" w:hAnsi="PT Astra Serif" w:cs="Times New Roman"/>
          <w:bCs/>
          <w:sz w:val="24"/>
          <w:szCs w:val="24"/>
          <w:lang w:eastAsia="ru-RU"/>
        </w:rPr>
        <w:t>К мест. – коэффициент месторасположения нестационарного торгового объекта.</w:t>
      </w:r>
    </w:p>
    <w:p w:rsidR="007B255E" w:rsidRPr="007B255E" w:rsidRDefault="007B255E" w:rsidP="007B255E">
      <w:pPr>
        <w:spacing w:after="0"/>
        <w:ind w:firstLine="709"/>
        <w:rPr>
          <w:rFonts w:ascii="PT Astra Serif" w:eastAsia="Times New Roman" w:hAnsi="PT Astra Serif" w:cs="Times New Roman"/>
          <w:sz w:val="24"/>
          <w:szCs w:val="24"/>
          <w:lang w:eastAsia="ru-RU"/>
        </w:rPr>
      </w:pPr>
    </w:p>
    <w:p w:rsidR="007B255E" w:rsidRPr="007B255E" w:rsidRDefault="007B255E" w:rsidP="007B255E">
      <w:pPr>
        <w:spacing w:after="0"/>
        <w:ind w:firstLine="709"/>
        <w:rPr>
          <w:rFonts w:ascii="PT Astra Serif" w:eastAsia="Times New Roman" w:hAnsi="PT Astra Serif" w:cs="Times New Roman"/>
          <w:b/>
          <w:sz w:val="24"/>
          <w:szCs w:val="24"/>
          <w:lang w:eastAsia="ru-RU"/>
        </w:rPr>
      </w:pPr>
      <w:r w:rsidRPr="007B255E">
        <w:rPr>
          <w:rFonts w:ascii="PT Astra Serif" w:eastAsia="Times New Roman" w:hAnsi="PT Astra Serif" w:cs="Times New Roman"/>
          <w:b/>
          <w:sz w:val="24"/>
          <w:szCs w:val="24"/>
          <w:lang w:eastAsia="ru-RU"/>
        </w:rPr>
        <w:t xml:space="preserve">Размер Платы по Договору в год составляет: </w:t>
      </w:r>
    </w:p>
    <w:p w:rsidR="007B255E" w:rsidRPr="007B255E" w:rsidRDefault="007B255E" w:rsidP="007B255E">
      <w:pPr>
        <w:spacing w:after="0"/>
        <w:ind w:firstLine="709"/>
        <w:rPr>
          <w:rFonts w:ascii="PT Astra Serif" w:eastAsia="Times New Roman" w:hAnsi="PT Astra Serif" w:cs="Times New Roman"/>
          <w:sz w:val="24"/>
          <w:szCs w:val="24"/>
          <w:lang w:eastAsia="ru-RU"/>
        </w:rPr>
      </w:pPr>
    </w:p>
    <w:p w:rsidR="007B255E" w:rsidRPr="007B255E" w:rsidRDefault="007B255E" w:rsidP="007B255E">
      <w:pPr>
        <w:spacing w:after="0"/>
        <w:rPr>
          <w:rFonts w:ascii="PT Astra Serif" w:eastAsia="Times New Roman" w:hAnsi="PT Astra Serif" w:cs="Times New Roman"/>
          <w:b/>
          <w:bCs/>
          <w:sz w:val="24"/>
          <w:szCs w:val="24"/>
          <w:lang w:eastAsia="ru-RU"/>
        </w:rPr>
      </w:pPr>
      <w:r w:rsidRPr="007B255E">
        <w:rPr>
          <w:rFonts w:ascii="PT Astra Serif" w:eastAsia="Times New Roman" w:hAnsi="PT Astra Serif" w:cs="Times New Roman"/>
          <w:b/>
          <w:bCs/>
          <w:sz w:val="24"/>
          <w:szCs w:val="24"/>
          <w:lang w:eastAsia="ru-RU"/>
        </w:rPr>
        <w:tab/>
      </w:r>
      <w:bookmarkStart w:id="0" w:name="_GoBack"/>
      <w:r w:rsidRPr="007B255E">
        <w:rPr>
          <w:rFonts w:ascii="PT Astra Serif" w:eastAsia="Times New Roman" w:hAnsi="PT Astra Serif" w:cs="Times New Roman"/>
          <w:b/>
          <w:bCs/>
          <w:sz w:val="24"/>
          <w:szCs w:val="24"/>
          <w:lang w:eastAsia="ru-RU"/>
        </w:rPr>
        <w:t xml:space="preserve">РП= 431,43 х 0,1 х </w:t>
      </w:r>
      <w:r w:rsidR="00D622BC">
        <w:rPr>
          <w:rFonts w:ascii="PT Astra Serif" w:eastAsia="Times New Roman" w:hAnsi="PT Astra Serif" w:cs="Times New Roman"/>
          <w:b/>
          <w:bCs/>
          <w:sz w:val="24"/>
          <w:szCs w:val="24"/>
          <w:lang w:eastAsia="ru-RU"/>
        </w:rPr>
        <w:t>24</w:t>
      </w:r>
      <w:r w:rsidRPr="007B255E">
        <w:rPr>
          <w:rFonts w:ascii="PT Astra Serif" w:eastAsia="Times New Roman" w:hAnsi="PT Astra Serif" w:cs="Times New Roman"/>
          <w:b/>
          <w:bCs/>
          <w:sz w:val="24"/>
          <w:szCs w:val="24"/>
          <w:lang w:eastAsia="ru-RU"/>
        </w:rPr>
        <w:t xml:space="preserve">,0 х 2,0 х 4,0 = </w:t>
      </w:r>
      <w:r w:rsidR="00D622BC">
        <w:rPr>
          <w:rFonts w:ascii="PT Astra Serif" w:eastAsia="Times New Roman" w:hAnsi="PT Astra Serif" w:cs="Times New Roman"/>
          <w:b/>
          <w:bCs/>
          <w:sz w:val="24"/>
          <w:szCs w:val="24"/>
          <w:lang w:eastAsia="ru-RU"/>
        </w:rPr>
        <w:t>8283</w:t>
      </w:r>
      <w:r w:rsidRPr="007B255E">
        <w:rPr>
          <w:rFonts w:ascii="PT Astra Serif" w:eastAsia="Times New Roman" w:hAnsi="PT Astra Serif" w:cs="Times New Roman"/>
          <w:b/>
          <w:bCs/>
          <w:sz w:val="24"/>
          <w:szCs w:val="24"/>
          <w:lang w:eastAsia="ru-RU"/>
        </w:rPr>
        <w:t xml:space="preserve"> руб. </w:t>
      </w:r>
      <w:r w:rsidR="00D622BC">
        <w:rPr>
          <w:rFonts w:ascii="PT Astra Serif" w:eastAsia="Times New Roman" w:hAnsi="PT Astra Serif" w:cs="Times New Roman"/>
          <w:b/>
          <w:bCs/>
          <w:sz w:val="24"/>
          <w:szCs w:val="24"/>
          <w:lang w:eastAsia="ru-RU"/>
        </w:rPr>
        <w:t>46</w:t>
      </w:r>
      <w:r w:rsidRPr="007B255E">
        <w:rPr>
          <w:rFonts w:ascii="PT Astra Serif" w:eastAsia="Times New Roman" w:hAnsi="PT Astra Serif" w:cs="Times New Roman"/>
          <w:b/>
          <w:bCs/>
          <w:sz w:val="24"/>
          <w:szCs w:val="24"/>
          <w:lang w:eastAsia="ru-RU"/>
        </w:rPr>
        <w:t xml:space="preserve"> коп.</w:t>
      </w:r>
    </w:p>
    <w:p w:rsidR="007B255E" w:rsidRPr="007B255E" w:rsidRDefault="007B255E" w:rsidP="007B255E">
      <w:pPr>
        <w:spacing w:after="0"/>
        <w:rPr>
          <w:rFonts w:ascii="PT Astra Serif" w:eastAsia="Times New Roman" w:hAnsi="PT Astra Serif" w:cs="Times New Roman"/>
          <w:bCs/>
          <w:sz w:val="24"/>
          <w:szCs w:val="24"/>
          <w:lang w:eastAsia="ru-RU"/>
        </w:rPr>
      </w:pPr>
      <w:r w:rsidRPr="007B255E">
        <w:rPr>
          <w:rFonts w:ascii="PT Astra Serif" w:eastAsia="Times New Roman" w:hAnsi="PT Astra Serif" w:cs="Times New Roman"/>
          <w:bCs/>
          <w:sz w:val="24"/>
          <w:szCs w:val="24"/>
          <w:lang w:eastAsia="ru-RU"/>
        </w:rPr>
        <w:t xml:space="preserve">            (</w:t>
      </w:r>
      <w:r w:rsidR="00D622BC">
        <w:rPr>
          <w:rFonts w:ascii="PT Astra Serif" w:eastAsia="Times New Roman" w:hAnsi="PT Astra Serif" w:cs="Times New Roman"/>
          <w:bCs/>
          <w:sz w:val="24"/>
          <w:szCs w:val="24"/>
          <w:lang w:eastAsia="ru-RU"/>
        </w:rPr>
        <w:t xml:space="preserve">Восемь тысяч двести восемьдесят три </w:t>
      </w:r>
      <w:r w:rsidRPr="007B255E">
        <w:rPr>
          <w:rFonts w:ascii="PT Astra Serif" w:eastAsia="Times New Roman" w:hAnsi="PT Astra Serif" w:cs="Times New Roman"/>
          <w:bCs/>
          <w:sz w:val="24"/>
          <w:szCs w:val="24"/>
          <w:lang w:eastAsia="ru-RU"/>
        </w:rPr>
        <w:t>рубл</w:t>
      </w:r>
      <w:r w:rsidR="00D622BC">
        <w:rPr>
          <w:rFonts w:ascii="PT Astra Serif" w:eastAsia="Times New Roman" w:hAnsi="PT Astra Serif" w:cs="Times New Roman"/>
          <w:bCs/>
          <w:sz w:val="24"/>
          <w:szCs w:val="24"/>
          <w:lang w:eastAsia="ru-RU"/>
        </w:rPr>
        <w:t>я</w:t>
      </w:r>
      <w:r w:rsidRPr="007B255E">
        <w:rPr>
          <w:rFonts w:ascii="PT Astra Serif" w:eastAsia="Times New Roman" w:hAnsi="PT Astra Serif" w:cs="Times New Roman"/>
          <w:bCs/>
          <w:sz w:val="24"/>
          <w:szCs w:val="24"/>
          <w:lang w:eastAsia="ru-RU"/>
        </w:rPr>
        <w:t xml:space="preserve"> </w:t>
      </w:r>
      <w:r w:rsidR="00D622BC">
        <w:rPr>
          <w:rFonts w:ascii="PT Astra Serif" w:eastAsia="Times New Roman" w:hAnsi="PT Astra Serif" w:cs="Times New Roman"/>
          <w:bCs/>
          <w:sz w:val="24"/>
          <w:szCs w:val="24"/>
          <w:lang w:eastAsia="ru-RU"/>
        </w:rPr>
        <w:t>46</w:t>
      </w:r>
      <w:r w:rsidRPr="007B255E">
        <w:rPr>
          <w:rFonts w:ascii="PT Astra Serif" w:eastAsia="Times New Roman" w:hAnsi="PT Astra Serif" w:cs="Times New Roman"/>
          <w:bCs/>
          <w:sz w:val="24"/>
          <w:szCs w:val="24"/>
          <w:lang w:eastAsia="ru-RU"/>
        </w:rPr>
        <w:t xml:space="preserve"> копе</w:t>
      </w:r>
      <w:r w:rsidR="00D622BC">
        <w:rPr>
          <w:rFonts w:ascii="PT Astra Serif" w:eastAsia="Times New Roman" w:hAnsi="PT Astra Serif" w:cs="Times New Roman"/>
          <w:bCs/>
          <w:sz w:val="24"/>
          <w:szCs w:val="24"/>
          <w:lang w:eastAsia="ru-RU"/>
        </w:rPr>
        <w:t>ек</w:t>
      </w:r>
      <w:r w:rsidRPr="007B255E">
        <w:rPr>
          <w:rFonts w:ascii="PT Astra Serif" w:eastAsia="Times New Roman" w:hAnsi="PT Astra Serif" w:cs="Times New Roman"/>
          <w:bCs/>
          <w:sz w:val="24"/>
          <w:szCs w:val="24"/>
          <w:lang w:eastAsia="ru-RU"/>
        </w:rPr>
        <w:t>)</w:t>
      </w:r>
    </w:p>
    <w:bookmarkEnd w:id="0"/>
    <w:p w:rsidR="007B255E" w:rsidRPr="007B255E" w:rsidRDefault="007B255E" w:rsidP="007B255E">
      <w:pPr>
        <w:spacing w:after="0"/>
        <w:rPr>
          <w:rFonts w:ascii="PT Astra Serif" w:eastAsia="Times New Roman" w:hAnsi="PT Astra Serif" w:cs="Times New Roman"/>
          <w:sz w:val="24"/>
          <w:szCs w:val="24"/>
          <w:lang w:eastAsia="ru-RU"/>
        </w:rPr>
      </w:pPr>
    </w:p>
    <w:p w:rsidR="007B255E" w:rsidRPr="007B255E" w:rsidRDefault="007B255E" w:rsidP="007B255E">
      <w:pPr>
        <w:spacing w:after="0"/>
        <w:jc w:val="both"/>
        <w:rPr>
          <w:rFonts w:ascii="PT Astra Serif" w:eastAsia="Times New Roman" w:hAnsi="PT Astra Serif" w:cs="Times New Roman"/>
          <w:sz w:val="24"/>
          <w:szCs w:val="24"/>
          <w:lang w:eastAsia="ru-RU"/>
        </w:rPr>
      </w:pPr>
      <w:r w:rsidRPr="007B255E">
        <w:rPr>
          <w:rFonts w:ascii="PT Astra Serif" w:eastAsia="Times New Roman" w:hAnsi="PT Astra Serif" w:cs="Times New Roman"/>
          <w:sz w:val="24"/>
          <w:szCs w:val="24"/>
          <w:lang w:eastAsia="ru-RU"/>
        </w:rPr>
        <w:tab/>
      </w:r>
    </w:p>
    <w:p w:rsidR="007B255E" w:rsidRPr="007B255E" w:rsidRDefault="007B255E" w:rsidP="007B255E">
      <w:pPr>
        <w:spacing w:after="0" w:line="240" w:lineRule="auto"/>
        <w:jc w:val="both"/>
        <w:rPr>
          <w:rFonts w:ascii="PT Astra Serif" w:eastAsia="Times New Roman" w:hAnsi="PT Astra Serif" w:cs="Times New Roman"/>
          <w:sz w:val="24"/>
          <w:szCs w:val="24"/>
          <w:lang w:eastAsia="ru-RU"/>
        </w:rPr>
      </w:pPr>
    </w:p>
    <w:tbl>
      <w:tblPr>
        <w:tblW w:w="0" w:type="auto"/>
        <w:tblLook w:val="04A0" w:firstRow="1" w:lastRow="0" w:firstColumn="1" w:lastColumn="0" w:noHBand="0" w:noVBand="1"/>
      </w:tblPr>
      <w:tblGrid>
        <w:gridCol w:w="4681"/>
        <w:gridCol w:w="4673"/>
      </w:tblGrid>
      <w:tr w:rsidR="007B255E" w:rsidRPr="007B255E" w:rsidTr="003C3993">
        <w:tc>
          <w:tcPr>
            <w:tcW w:w="5211" w:type="dxa"/>
            <w:hideMark/>
          </w:tcPr>
          <w:p w:rsidR="007B255E" w:rsidRPr="007B255E" w:rsidRDefault="007B255E" w:rsidP="007B255E">
            <w:pPr>
              <w:spacing w:after="0" w:line="240" w:lineRule="auto"/>
              <w:jc w:val="center"/>
              <w:rPr>
                <w:rFonts w:ascii="PT Astra Serif" w:eastAsia="Calibri" w:hAnsi="PT Astra Serif" w:cs="Times New Roman"/>
                <w:sz w:val="24"/>
                <w:szCs w:val="24"/>
              </w:rPr>
            </w:pPr>
            <w:r w:rsidRPr="007B255E">
              <w:rPr>
                <w:rFonts w:ascii="PT Astra Serif" w:eastAsia="Times New Roman" w:hAnsi="PT Astra Serif" w:cs="Times New Roman"/>
                <w:sz w:val="24"/>
                <w:szCs w:val="24"/>
                <w:lang w:eastAsia="ru-RU"/>
              </w:rPr>
              <w:t>Глав</w:t>
            </w:r>
            <w:r w:rsidR="00152ADB">
              <w:rPr>
                <w:rFonts w:ascii="PT Astra Serif" w:eastAsia="Times New Roman" w:hAnsi="PT Astra Serif" w:cs="Times New Roman"/>
                <w:sz w:val="24"/>
                <w:szCs w:val="24"/>
                <w:lang w:eastAsia="ru-RU"/>
              </w:rPr>
              <w:t>а</w:t>
            </w:r>
            <w:r w:rsidRPr="007B255E">
              <w:rPr>
                <w:rFonts w:ascii="PT Astra Serif" w:eastAsia="Times New Roman" w:hAnsi="PT Astra Serif" w:cs="Times New Roman"/>
                <w:sz w:val="24"/>
                <w:szCs w:val="24"/>
                <w:lang w:eastAsia="ru-RU"/>
              </w:rPr>
              <w:t xml:space="preserve"> </w:t>
            </w:r>
            <w:r w:rsidRPr="007B255E">
              <w:rPr>
                <w:rFonts w:ascii="PT Astra Serif" w:eastAsia="Calibri" w:hAnsi="PT Astra Serif" w:cs="Times New Roman"/>
                <w:sz w:val="24"/>
                <w:szCs w:val="24"/>
              </w:rPr>
              <w:t xml:space="preserve">Белозерского </w:t>
            </w:r>
          </w:p>
          <w:p w:rsidR="007B255E" w:rsidRPr="007B255E" w:rsidRDefault="007B255E" w:rsidP="007B255E">
            <w:pPr>
              <w:spacing w:after="0" w:line="240" w:lineRule="auto"/>
              <w:jc w:val="center"/>
              <w:rPr>
                <w:rFonts w:ascii="PT Astra Serif" w:eastAsia="Calibri" w:hAnsi="PT Astra Serif" w:cs="Times New Roman"/>
                <w:sz w:val="24"/>
                <w:szCs w:val="24"/>
              </w:rPr>
            </w:pPr>
            <w:r w:rsidRPr="007B255E">
              <w:rPr>
                <w:rFonts w:ascii="PT Astra Serif" w:eastAsia="Calibri" w:hAnsi="PT Astra Serif" w:cs="Times New Roman"/>
                <w:sz w:val="24"/>
                <w:szCs w:val="24"/>
              </w:rPr>
              <w:t xml:space="preserve">муниципального округа </w:t>
            </w:r>
          </w:p>
          <w:p w:rsidR="007B255E" w:rsidRPr="007B255E" w:rsidRDefault="007B255E" w:rsidP="007B255E">
            <w:pPr>
              <w:spacing w:before="57" w:line="240" w:lineRule="auto"/>
              <w:jc w:val="center"/>
              <w:rPr>
                <w:rFonts w:ascii="PT Astra Serif" w:eastAsia="Calibri" w:hAnsi="PT Astra Serif" w:cs="Times New Roman"/>
                <w:sz w:val="24"/>
                <w:szCs w:val="24"/>
              </w:rPr>
            </w:pPr>
          </w:p>
          <w:p w:rsidR="007B255E" w:rsidRPr="007B255E" w:rsidRDefault="007B255E" w:rsidP="007B255E">
            <w:pPr>
              <w:spacing w:after="0" w:line="240" w:lineRule="auto"/>
              <w:jc w:val="center"/>
              <w:rPr>
                <w:rFonts w:ascii="PT Astra Serif" w:eastAsia="Times New Roman" w:hAnsi="PT Astra Serif" w:cs="Times New Roman"/>
                <w:sz w:val="24"/>
                <w:szCs w:val="24"/>
                <w:lang w:eastAsia="ru-RU"/>
              </w:rPr>
            </w:pPr>
            <w:r w:rsidRPr="007B255E">
              <w:rPr>
                <w:rFonts w:ascii="PT Astra Serif" w:eastAsia="Calibri" w:hAnsi="PT Astra Serif" w:cs="Times New Roman"/>
                <w:sz w:val="24"/>
                <w:szCs w:val="24"/>
              </w:rPr>
              <w:t>___________________ /Н.А. Богданова/</w:t>
            </w:r>
          </w:p>
        </w:tc>
        <w:tc>
          <w:tcPr>
            <w:tcW w:w="4820" w:type="dxa"/>
          </w:tcPr>
          <w:p w:rsidR="007B255E" w:rsidRPr="007B255E" w:rsidRDefault="007B255E" w:rsidP="007B255E">
            <w:pPr>
              <w:spacing w:after="0" w:line="240" w:lineRule="auto"/>
              <w:jc w:val="center"/>
              <w:rPr>
                <w:rFonts w:ascii="PT Astra Serif" w:eastAsia="Times New Roman" w:hAnsi="PT Astra Serif" w:cs="Times New Roman"/>
                <w:sz w:val="24"/>
                <w:szCs w:val="24"/>
                <w:lang w:eastAsia="ru-RU"/>
              </w:rPr>
            </w:pPr>
            <w:r w:rsidRPr="007B255E">
              <w:rPr>
                <w:rFonts w:ascii="PT Astra Serif" w:eastAsia="Times New Roman" w:hAnsi="PT Astra Serif" w:cs="Times New Roman"/>
                <w:sz w:val="24"/>
                <w:szCs w:val="24"/>
                <w:lang w:eastAsia="ru-RU"/>
              </w:rPr>
              <w:t>Субъект торговли</w:t>
            </w:r>
          </w:p>
          <w:p w:rsidR="007B255E" w:rsidRPr="007B255E" w:rsidRDefault="007B255E" w:rsidP="007B255E">
            <w:pPr>
              <w:spacing w:after="0" w:line="240" w:lineRule="auto"/>
              <w:jc w:val="center"/>
              <w:rPr>
                <w:rFonts w:ascii="PT Astra Serif" w:eastAsia="Times New Roman" w:hAnsi="PT Astra Serif" w:cs="Times New Roman"/>
                <w:sz w:val="24"/>
                <w:szCs w:val="24"/>
                <w:lang w:eastAsia="ru-RU"/>
              </w:rPr>
            </w:pPr>
          </w:p>
          <w:p w:rsidR="007B255E" w:rsidRPr="007B255E" w:rsidRDefault="007B255E" w:rsidP="007B255E">
            <w:pPr>
              <w:spacing w:after="0" w:line="240" w:lineRule="auto"/>
              <w:jc w:val="center"/>
              <w:rPr>
                <w:rFonts w:ascii="PT Astra Serif" w:eastAsia="Times New Roman" w:hAnsi="PT Astra Serif" w:cs="Times New Roman"/>
                <w:sz w:val="24"/>
                <w:szCs w:val="24"/>
                <w:lang w:eastAsia="ru-RU"/>
              </w:rPr>
            </w:pPr>
          </w:p>
          <w:p w:rsidR="007B255E" w:rsidRPr="007B255E" w:rsidRDefault="007B255E" w:rsidP="007B255E">
            <w:pPr>
              <w:spacing w:after="0" w:line="240" w:lineRule="auto"/>
              <w:jc w:val="center"/>
              <w:rPr>
                <w:rFonts w:ascii="PT Astra Serif" w:eastAsia="Times New Roman" w:hAnsi="PT Astra Serif" w:cs="Times New Roman"/>
                <w:sz w:val="24"/>
                <w:szCs w:val="24"/>
                <w:lang w:eastAsia="ru-RU"/>
              </w:rPr>
            </w:pPr>
          </w:p>
          <w:p w:rsidR="007B255E" w:rsidRPr="007B255E" w:rsidRDefault="007B255E" w:rsidP="007B255E">
            <w:pPr>
              <w:spacing w:after="0" w:line="240" w:lineRule="auto"/>
              <w:rPr>
                <w:rFonts w:ascii="PT Astra Serif" w:eastAsia="Times New Roman" w:hAnsi="PT Astra Serif" w:cs="Times New Roman"/>
                <w:sz w:val="24"/>
                <w:szCs w:val="24"/>
                <w:lang w:eastAsia="ru-RU"/>
              </w:rPr>
            </w:pPr>
            <w:r w:rsidRPr="007B255E">
              <w:rPr>
                <w:rFonts w:ascii="PT Astra Serif" w:eastAsia="Times New Roman" w:hAnsi="PT Astra Serif" w:cs="Times New Roman"/>
                <w:sz w:val="24"/>
                <w:szCs w:val="24"/>
                <w:lang w:eastAsia="ru-RU"/>
              </w:rPr>
              <w:t>____________________/___________/</w:t>
            </w:r>
          </w:p>
        </w:tc>
      </w:tr>
    </w:tbl>
    <w:p w:rsidR="007B255E" w:rsidRPr="007B255E" w:rsidRDefault="007B255E" w:rsidP="007B255E">
      <w:pPr>
        <w:spacing w:after="0" w:line="240" w:lineRule="auto"/>
        <w:textAlignment w:val="baseline"/>
        <w:rPr>
          <w:rFonts w:ascii="PT Astra Serif" w:eastAsia="Times New Roman" w:hAnsi="PT Astra Serif" w:cs="Times New Roman"/>
          <w:sz w:val="24"/>
          <w:szCs w:val="24"/>
          <w:lang w:eastAsia="ru-RU"/>
        </w:rPr>
      </w:pPr>
    </w:p>
    <w:sectPr w:rsidR="007B255E" w:rsidRPr="007B255E" w:rsidSect="0093696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PT Astra Sans">
    <w:panose1 w:val="020B06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59"/>
    <w:rsid w:val="001010D5"/>
    <w:rsid w:val="00152ADB"/>
    <w:rsid w:val="00152E14"/>
    <w:rsid w:val="002610CF"/>
    <w:rsid w:val="003A0502"/>
    <w:rsid w:val="003B6A45"/>
    <w:rsid w:val="005B1459"/>
    <w:rsid w:val="006E2FA1"/>
    <w:rsid w:val="007156FB"/>
    <w:rsid w:val="00773310"/>
    <w:rsid w:val="007B255E"/>
    <w:rsid w:val="00894A33"/>
    <w:rsid w:val="008F27B4"/>
    <w:rsid w:val="0093696C"/>
    <w:rsid w:val="00C3750F"/>
    <w:rsid w:val="00D622BC"/>
    <w:rsid w:val="00DA6E19"/>
    <w:rsid w:val="00FC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D0900-5D73-4A45-A743-9443F448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0.xml"/><Relationship Id="rId5" Type="http://schemas.openxmlformats.org/officeDocument/2006/relationships/chart" Target="charts/chart1.xml"/><Relationship Id="rId4"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408759124087591"/>
          <c:y val="9.5505617977528087E-2"/>
          <c:w val="0.63868613138686137"/>
          <c:h val="0.7134831460674157"/>
        </c:manualLayout>
      </c:layout>
      <c:bar3DChart>
        <c:barDir val="col"/>
        <c:grouping val="clustered"/>
        <c:varyColors val="0"/>
        <c:ser>
          <c:idx val="0"/>
          <c:order val="0"/>
          <c:tx>
            <c:strRef>
              <c:f>Sheet1!$A$2</c:f>
              <c:strCache>
                <c:ptCount val="1"/>
                <c:pt idx="0">
                  <c:v>Восток</c:v>
                </c:pt>
              </c:strCache>
            </c:strRef>
          </c:tx>
          <c:spPr>
            <a:solidFill>
              <a:srgbClr val="9999FF"/>
            </a:solidFill>
            <a:ln w="1269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Запад</c:v>
                </c:pt>
              </c:strCache>
            </c:strRef>
          </c:tx>
          <c:spPr>
            <a:solidFill>
              <a:srgbClr val="993366"/>
            </a:solidFill>
            <a:ln w="1269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9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304371968"/>
        <c:axId val="304371184"/>
        <c:axId val="0"/>
      </c:bar3DChart>
      <c:catAx>
        <c:axId val="3043719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04371184"/>
        <c:crosses val="autoZero"/>
        <c:auto val="1"/>
        <c:lblAlgn val="ctr"/>
        <c:lblOffset val="100"/>
        <c:tickLblSkip val="1"/>
        <c:tickMarkSkip val="1"/>
        <c:noMultiLvlLbl val="0"/>
      </c:catAx>
      <c:valAx>
        <c:axId val="3043711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04371968"/>
        <c:crosses val="autoZero"/>
        <c:crossBetween val="between"/>
      </c:valAx>
      <c:spPr>
        <a:noFill/>
        <a:ln w="25399">
          <a:noFill/>
        </a:ln>
      </c:spPr>
    </c:plotArea>
    <c:legend>
      <c:legendPos val="r"/>
      <c:layout>
        <c:manualLayout>
          <c:xMode val="edge"/>
          <c:yMode val="edge"/>
          <c:x val="0.8029197080291971"/>
          <c:y val="0.33707865168539325"/>
          <c:w val="0.18248175182481752"/>
          <c:h val="0.3258426966292135"/>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408759124087591"/>
          <c:y val="9.5505617977528087E-2"/>
          <c:w val="0.63868613138686137"/>
          <c:h val="0.7134831460674157"/>
        </c:manualLayout>
      </c:layout>
      <c:bar3DChart>
        <c:barDir val="col"/>
        <c:grouping val="clustered"/>
        <c:varyColors val="0"/>
        <c:ser>
          <c:idx val="0"/>
          <c:order val="0"/>
          <c:tx>
            <c:strRef>
              <c:f>Sheet1!$A$2</c:f>
              <c:strCache>
                <c:ptCount val="1"/>
                <c:pt idx="0">
                  <c:v>Восток</c:v>
                </c:pt>
              </c:strCache>
            </c:strRef>
          </c:tx>
          <c:spPr>
            <a:solidFill>
              <a:srgbClr val="9999FF"/>
            </a:solidFill>
            <a:ln w="1269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Запад</c:v>
                </c:pt>
              </c:strCache>
            </c:strRef>
          </c:tx>
          <c:spPr>
            <a:solidFill>
              <a:srgbClr val="993366"/>
            </a:solidFill>
            <a:ln w="1269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9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426335168"/>
        <c:axId val="426335560"/>
        <c:axId val="0"/>
      </c:bar3DChart>
      <c:catAx>
        <c:axId val="4263351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426335560"/>
        <c:crosses val="autoZero"/>
        <c:auto val="1"/>
        <c:lblAlgn val="ctr"/>
        <c:lblOffset val="100"/>
        <c:tickLblSkip val="1"/>
        <c:tickMarkSkip val="1"/>
        <c:noMultiLvlLbl val="0"/>
      </c:catAx>
      <c:valAx>
        <c:axId val="4263355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426335168"/>
        <c:crosses val="autoZero"/>
        <c:crossBetween val="between"/>
      </c:valAx>
      <c:spPr>
        <a:noFill/>
        <a:ln w="25399">
          <a:noFill/>
        </a:ln>
      </c:spPr>
    </c:plotArea>
    <c:legend>
      <c:legendPos val="r"/>
      <c:layout>
        <c:manualLayout>
          <c:xMode val="edge"/>
          <c:yMode val="edge"/>
          <c:x val="0.8029197080291971"/>
          <c:y val="0.33707865168539325"/>
          <c:w val="0.18248175182481752"/>
          <c:h val="0.3258426966292135"/>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2024-07-31T09:17:00Z</dcterms:created>
  <dcterms:modified xsi:type="dcterms:W3CDTF">2024-10-22T05:27:00Z</dcterms:modified>
</cp:coreProperties>
</file>